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>
      <w:pPr>
        <w:rPr>
          <w:rFonts w:ascii="微軟正黑體" w:eastAsia="微軟正黑體" w:hAnsi="微軟正黑體" w:hint="eastAsia"/>
          <w:b/>
          <w:sz w:val="44"/>
          <w:szCs w:val="44"/>
        </w:rPr>
      </w:pPr>
      <w:r w:rsidRPr="004F2202">
        <w:rPr>
          <w:rFonts w:ascii="微軟正黑體" w:eastAsia="微軟正黑體" w:hAnsi="微軟正黑體" w:hint="eastAsia"/>
          <w:b/>
          <w:sz w:val="44"/>
          <w:szCs w:val="44"/>
        </w:rPr>
        <w:t>走出</w:t>
      </w:r>
      <w:proofErr w:type="gramStart"/>
      <w:r w:rsidRPr="004F2202">
        <w:rPr>
          <w:rFonts w:ascii="微軟正黑體" w:eastAsia="微軟正黑體" w:hAnsi="微軟正黑體" w:hint="eastAsia"/>
          <w:b/>
          <w:sz w:val="44"/>
          <w:szCs w:val="44"/>
        </w:rPr>
        <w:t>舒適圈</w:t>
      </w:r>
      <w:proofErr w:type="gramEnd"/>
      <w:r w:rsidRPr="004F2202">
        <w:rPr>
          <w:rFonts w:ascii="微軟正黑體" w:eastAsia="微軟正黑體" w:hAnsi="微軟正黑體" w:hint="eastAsia"/>
          <w:b/>
          <w:sz w:val="44"/>
          <w:szCs w:val="44"/>
        </w:rPr>
        <w:t xml:space="preserve"> 連結全世界</w:t>
      </w:r>
      <w:proofErr w:type="gramStart"/>
      <w:r w:rsidRPr="004F2202">
        <w:rPr>
          <w:rFonts w:ascii="微軟正黑體" w:eastAsia="微軟正黑體" w:hAnsi="微軟正黑體"/>
          <w:b/>
          <w:sz w:val="44"/>
          <w:szCs w:val="44"/>
        </w:rPr>
        <w:t>—</w:t>
      </w:r>
      <w:proofErr w:type="gramEnd"/>
    </w:p>
    <w:p w:rsidR="00C46D4E" w:rsidRPr="004F2202" w:rsidRDefault="002D0537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跨領域課程規劃全民國防教育初探</w:t>
      </w:r>
    </w:p>
    <w:p w:rsidR="00F61F2D" w:rsidRDefault="00F61F2D" w:rsidP="00F61F2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61F2D">
        <w:rPr>
          <w:rFonts w:ascii="微軟正黑體" w:eastAsia="微軟正黑體" w:hAnsi="微軟正黑體" w:hint="eastAsia"/>
          <w:sz w:val="36"/>
          <w:szCs w:val="36"/>
        </w:rPr>
        <w:t>前言:</w:t>
      </w:r>
    </w:p>
    <w:p w:rsidR="000A3CD6" w:rsidRDefault="00834DCF" w:rsidP="000A3CD6">
      <w:pPr>
        <w:pStyle w:val="a3"/>
        <w:ind w:leftChars="0" w:left="720"/>
        <w:rPr>
          <w:rFonts w:ascii="微軟正黑體" w:eastAsia="微軟正黑體" w:hAnsi="微軟正黑體"/>
          <w:sz w:val="36"/>
          <w:szCs w:val="36"/>
        </w:rPr>
      </w:pPr>
      <w:r w:rsidRPr="00834DCF">
        <w:rPr>
          <w:rFonts w:ascii="微軟正黑體" w:eastAsia="微軟正黑體" w:hAnsi="微軟正黑體"/>
          <w:sz w:val="36"/>
          <w:szCs w:val="36"/>
        </w:rPr>
        <w:t>十二年國民基本教育課程綱要總綱，在課程架構談及國民中小學教育階段校訂課程的「彈性學習課程」包含有跨領域統整性主題/專題/議題探究課程。而高級中等學校教育階段，領域與科目之間的關係，是以分科教學為原則，並透過跨領域/科目專題、實作/實驗課程或探索體驗課程，強化跨領域或跨科課程統整與應用。可見跨領域統整的課程設計與教學實施，是落實十二年國民基本教育課程理念與目標的方法之一，而核心素養更是成為課程發展的主軸。</w:t>
      </w:r>
    </w:p>
    <w:p w:rsidR="00CF5394" w:rsidRPr="00015682" w:rsidRDefault="000A3CD6" w:rsidP="00CF539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015682">
        <w:rPr>
          <w:rFonts w:ascii="微軟正黑體" w:eastAsia="微軟正黑體" w:hAnsi="微軟正黑體" w:hint="eastAsia"/>
          <w:sz w:val="36"/>
          <w:szCs w:val="36"/>
        </w:rPr>
        <w:t>十二年國教課</w:t>
      </w:r>
      <w:proofErr w:type="gramStart"/>
      <w:r w:rsidRPr="00015682">
        <w:rPr>
          <w:rFonts w:ascii="微軟正黑體" w:eastAsia="微軟正黑體" w:hAnsi="微軟正黑體" w:hint="eastAsia"/>
          <w:sz w:val="36"/>
          <w:szCs w:val="36"/>
        </w:rPr>
        <w:t>綱</w:t>
      </w:r>
      <w:proofErr w:type="gramEnd"/>
      <w:r w:rsidR="00CF5394" w:rsidRPr="00015682">
        <w:rPr>
          <w:rFonts w:ascii="微軟正黑體" w:eastAsia="微軟正黑體" w:hAnsi="微軟正黑體" w:hint="eastAsia"/>
          <w:sz w:val="36"/>
          <w:szCs w:val="36"/>
        </w:rPr>
        <w:t>高級中等學校跨領域課程安排於校訂必</w:t>
      </w:r>
    </w:p>
    <w:p w:rsidR="000A3CD6" w:rsidRPr="00015682" w:rsidRDefault="00CF5394" w:rsidP="00CF5394">
      <w:pPr>
        <w:pStyle w:val="a3"/>
        <w:ind w:leftChars="0" w:left="720"/>
        <w:rPr>
          <w:rFonts w:ascii="微軟正黑體" w:eastAsia="微軟正黑體" w:hAnsi="微軟正黑體"/>
          <w:sz w:val="36"/>
          <w:szCs w:val="36"/>
        </w:rPr>
      </w:pPr>
      <w:r w:rsidRPr="00015682">
        <w:rPr>
          <w:rFonts w:ascii="微軟正黑體" w:eastAsia="微軟正黑體" w:hAnsi="微軟正黑體" w:hint="eastAsia"/>
          <w:sz w:val="36"/>
          <w:szCs w:val="36"/>
        </w:rPr>
        <w:t>修、選修之課程中，</w:t>
      </w:r>
      <w:r w:rsidR="00015682">
        <w:rPr>
          <w:rFonts w:ascii="微軟正黑體" w:eastAsia="微軟正黑體" w:hAnsi="微軟正黑體" w:hint="eastAsia"/>
          <w:sz w:val="36"/>
          <w:szCs w:val="36"/>
        </w:rPr>
        <w:t>學科中心參考各科課程綱要</w:t>
      </w:r>
      <w:r w:rsidRPr="00015682">
        <w:rPr>
          <w:rFonts w:ascii="微軟正黑體" w:eastAsia="微軟正黑體" w:hAnsi="微軟正黑體" w:hint="eastAsia"/>
          <w:sz w:val="36"/>
          <w:szCs w:val="36"/>
        </w:rPr>
        <w:t>針對</w:t>
      </w:r>
      <w:r w:rsidR="00646F15" w:rsidRPr="00015682">
        <w:rPr>
          <w:rFonts w:ascii="微軟正黑體" w:eastAsia="微軟正黑體" w:hAnsi="微軟正黑體" w:hint="eastAsia"/>
          <w:sz w:val="36"/>
          <w:szCs w:val="36"/>
        </w:rPr>
        <w:t>「</w:t>
      </w:r>
      <w:r w:rsidR="00646F15" w:rsidRPr="00015682">
        <w:rPr>
          <w:rFonts w:ascii="微軟正黑體" w:eastAsia="微軟正黑體" w:hAnsi="微軟正黑體" w:cs="微軟正黑體" w:hint="eastAsia"/>
          <w:sz w:val="36"/>
          <w:szCs w:val="36"/>
        </w:rPr>
        <w:t>全民國防教育</w:t>
      </w:r>
      <w:r w:rsidR="00646F15" w:rsidRPr="00015682">
        <w:rPr>
          <w:rFonts w:ascii="微軟正黑體" w:eastAsia="微軟正黑體" w:hAnsi="微軟正黑體" w:hint="eastAsia"/>
          <w:sz w:val="36"/>
          <w:szCs w:val="36"/>
        </w:rPr>
        <w:t>」與「社會科」</w:t>
      </w:r>
      <w:r w:rsidR="00015682" w:rsidRPr="00015682">
        <w:rPr>
          <w:rFonts w:ascii="微軟正黑體" w:eastAsia="微軟正黑體" w:hAnsi="微軟正黑體" w:hint="eastAsia"/>
          <w:sz w:val="36"/>
          <w:szCs w:val="36"/>
        </w:rPr>
        <w:t>、「地球科學」</w:t>
      </w:r>
      <w:r w:rsidR="00646F15" w:rsidRPr="00015682">
        <w:rPr>
          <w:rFonts w:ascii="微軟正黑體" w:eastAsia="微軟正黑體" w:hAnsi="微軟正黑體" w:hint="eastAsia"/>
          <w:sz w:val="36"/>
          <w:szCs w:val="36"/>
        </w:rPr>
        <w:t>跨領域課程規劃建議如下表:</w:t>
      </w:r>
    </w:p>
    <w:p w:rsidR="0011435E" w:rsidRPr="00015682" w:rsidRDefault="0011435E" w:rsidP="00CF5394">
      <w:pPr>
        <w:pStyle w:val="a3"/>
        <w:ind w:leftChars="0" w:left="720"/>
        <w:rPr>
          <w:rFonts w:ascii="微軟正黑體" w:eastAsia="微軟正黑體" w:hAnsi="微軟正黑體"/>
          <w:sz w:val="36"/>
          <w:szCs w:val="36"/>
        </w:rPr>
      </w:pPr>
    </w:p>
    <w:p w:rsidR="0011435E" w:rsidRDefault="0011435E" w:rsidP="00CF5394">
      <w:pPr>
        <w:pStyle w:val="a3"/>
        <w:ind w:leftChars="0" w:left="720"/>
        <w:rPr>
          <w:rFonts w:ascii="微軟正黑體" w:eastAsia="微軟正黑體" w:hAnsi="微軟正黑體"/>
          <w:sz w:val="36"/>
          <w:szCs w:val="36"/>
        </w:rPr>
      </w:pPr>
    </w:p>
    <w:p w:rsidR="0011435E" w:rsidRPr="00231C52" w:rsidRDefault="0011435E" w:rsidP="00231C52">
      <w:pPr>
        <w:rPr>
          <w:rFonts w:ascii="微軟正黑體" w:eastAsia="微軟正黑體" w:hAnsi="微軟正黑體" w:hint="eastAsia"/>
          <w:sz w:val="36"/>
          <w:szCs w:val="36"/>
        </w:rPr>
      </w:pPr>
    </w:p>
    <w:p w:rsidR="00646F15" w:rsidRDefault="0011435E" w:rsidP="00CF5394">
      <w:pPr>
        <w:pStyle w:val="a3"/>
        <w:ind w:leftChars="0" w:left="72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 xml:space="preserve">1.課程主題建議: </w:t>
      </w:r>
      <w:r w:rsidRPr="0011435E">
        <w:rPr>
          <w:rFonts w:ascii="微軟正黑體" w:eastAsia="微軟正黑體" w:hAnsi="微軟正黑體" w:hint="eastAsia"/>
          <w:b/>
          <w:sz w:val="36"/>
          <w:szCs w:val="36"/>
        </w:rPr>
        <w:t>國際情勢面面觀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2"/>
        <w:gridCol w:w="1412"/>
        <w:gridCol w:w="1413"/>
        <w:gridCol w:w="5355"/>
      </w:tblGrid>
      <w:tr w:rsidR="0011435E" w:rsidTr="00193FB5">
        <w:tc>
          <w:tcPr>
            <w:tcW w:w="88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435E" w:rsidRPr="0011435E" w:rsidRDefault="0011435E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跨領域科目:全民國防、歷史、地理、公民與社會</w:t>
            </w:r>
          </w:p>
        </w:tc>
      </w:tr>
      <w:tr w:rsidR="00933DFC" w:rsidRPr="00933DFC" w:rsidTr="00193FB5">
        <w:trPr>
          <w:trHeight w:val="378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</w:tcBorders>
          </w:tcPr>
          <w:p w:rsidR="0011435E" w:rsidRPr="00933DFC" w:rsidRDefault="00933DFC" w:rsidP="00E871E4">
            <w:pPr>
              <w:pStyle w:val="a3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11435E" w:rsidRPr="00933DFC" w:rsidRDefault="009D42D1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學習向</w:t>
            </w:r>
            <w:r w:rsidR="0011435E" w:rsidRPr="00933DFC">
              <w:rPr>
                <w:rFonts w:ascii="微軟正黑體" w:eastAsia="微軟正黑體" w:hAnsi="微軟正黑體" w:hint="eastAsia"/>
                <w:sz w:val="22"/>
              </w:rPr>
              <w:t>度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11435E" w:rsidRPr="00933DFC" w:rsidRDefault="009D42D1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</w:t>
            </w:r>
            <w:r w:rsidR="0011435E"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5355" w:type="dxa"/>
            <w:tcBorders>
              <w:top w:val="single" w:sz="18" w:space="0" w:color="auto"/>
              <w:right w:val="single" w:sz="18" w:space="0" w:color="auto"/>
            </w:tcBorders>
          </w:tcPr>
          <w:p w:rsidR="0011435E" w:rsidRPr="00933DFC" w:rsidRDefault="0011435E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內容說明</w:t>
            </w:r>
          </w:p>
        </w:tc>
      </w:tr>
      <w:tr w:rsidR="003C449D" w:rsidRPr="00933DFC" w:rsidTr="00394613">
        <w:trPr>
          <w:trHeight w:val="2115"/>
        </w:trPr>
        <w:tc>
          <w:tcPr>
            <w:tcW w:w="692" w:type="dxa"/>
            <w:vMerge w:val="restart"/>
            <w:tcBorders>
              <w:left w:val="single" w:sz="18" w:space="0" w:color="auto"/>
            </w:tcBorders>
            <w:textDirection w:val="tbRlV"/>
          </w:tcPr>
          <w:p w:rsidR="00933DFC" w:rsidRPr="00973F45" w:rsidRDefault="00933DFC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 w:rsidRPr="00973F45">
              <w:rPr>
                <w:rFonts w:ascii="微軟正黑體" w:eastAsia="微軟正黑體" w:hAnsi="微軟正黑體" w:hint="eastAsia"/>
                <w:b/>
                <w:sz w:val="22"/>
              </w:rPr>
              <w:t>全民國防教育</w:t>
            </w:r>
          </w:p>
        </w:tc>
        <w:tc>
          <w:tcPr>
            <w:tcW w:w="1412" w:type="dxa"/>
            <w:vMerge w:val="restart"/>
            <w:vAlign w:val="center"/>
          </w:tcPr>
          <w:p w:rsidR="00933DFC" w:rsidRPr="00933DFC" w:rsidRDefault="00933DFC" w:rsidP="00394613">
            <w:pPr>
              <w:pStyle w:val="Default"/>
              <w:spacing w:line="3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二、國際情勢與國家安全</w:t>
            </w:r>
          </w:p>
          <w:p w:rsidR="00933DFC" w:rsidRPr="00933DFC" w:rsidRDefault="00933DFC" w:rsidP="00394613">
            <w:pPr>
              <w:pStyle w:val="a3"/>
              <w:spacing w:line="34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D.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全球與亞太區域安全情勢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933DFC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1.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說明影響國家安全的威脅與挑戰，包含傳統的安全威脅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軍事、政治及外交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及非傳統的安全威脅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經濟、氣候、生態、文化、恐怖主義等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2.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以國際重要事件簡要介紹全球與亞太區域相關國家安全情勢的發展。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3.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從兩岸情勢發展說明我國國家安全的因應與作為。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</w:tr>
      <w:tr w:rsidR="003C449D" w:rsidRPr="00933DFC" w:rsidTr="00193FB5">
        <w:trPr>
          <w:trHeight w:val="1083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3DFC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  <w:tcBorders>
              <w:bottom w:val="single" w:sz="18" w:space="0" w:color="auto"/>
            </w:tcBorders>
          </w:tcPr>
          <w:p w:rsidR="00933DFC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E.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我國國家安全情勢與機會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  <w:tc>
          <w:tcPr>
            <w:tcW w:w="5355" w:type="dxa"/>
            <w:tcBorders>
              <w:bottom w:val="single" w:sz="18" w:space="0" w:color="auto"/>
              <w:right w:val="single" w:sz="18" w:space="0" w:color="auto"/>
            </w:tcBorders>
          </w:tcPr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1.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從臺灣海洋利益位置的外在優勢條件，分析我國在亞太安全環境的軍事地緣價值。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933DFC" w:rsidRPr="00933DFC" w:rsidRDefault="00933DFC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2. 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從外在環境的分析討論如何尋求我國國家安全的策略。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</w:tr>
      <w:tr w:rsidR="00933DFC" w:rsidRPr="00933DFC" w:rsidTr="00193FB5">
        <w:tc>
          <w:tcPr>
            <w:tcW w:w="692" w:type="dxa"/>
            <w:tcBorders>
              <w:top w:val="single" w:sz="18" w:space="0" w:color="auto"/>
              <w:left w:val="single" w:sz="18" w:space="0" w:color="auto"/>
            </w:tcBorders>
          </w:tcPr>
          <w:p w:rsidR="0011435E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11435E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11435E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項目</w:t>
            </w:r>
          </w:p>
        </w:tc>
        <w:tc>
          <w:tcPr>
            <w:tcW w:w="5355" w:type="dxa"/>
            <w:tcBorders>
              <w:top w:val="single" w:sz="18" w:space="0" w:color="auto"/>
              <w:right w:val="single" w:sz="18" w:space="0" w:color="auto"/>
            </w:tcBorders>
          </w:tcPr>
          <w:p w:rsidR="0011435E" w:rsidRPr="00933DFC" w:rsidRDefault="00933DFC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條目</w:t>
            </w:r>
          </w:p>
        </w:tc>
      </w:tr>
      <w:tr w:rsidR="00C23D8F" w:rsidRPr="00933DFC" w:rsidTr="00193FB5">
        <w:tc>
          <w:tcPr>
            <w:tcW w:w="692" w:type="dxa"/>
            <w:vMerge w:val="restart"/>
            <w:tcBorders>
              <w:left w:val="single" w:sz="18" w:space="0" w:color="auto"/>
            </w:tcBorders>
            <w:textDirection w:val="tbRlV"/>
          </w:tcPr>
          <w:p w:rsidR="00C23D8F" w:rsidRPr="00973F45" w:rsidRDefault="00C23D8F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 w:rsidRPr="00973F45">
              <w:rPr>
                <w:rFonts w:ascii="微軟正黑體" w:eastAsia="微軟正黑體" w:hAnsi="微軟正黑體" w:hint="eastAsia"/>
                <w:b/>
                <w:sz w:val="22"/>
              </w:rPr>
              <w:t>歷史</w:t>
            </w:r>
          </w:p>
        </w:tc>
        <w:tc>
          <w:tcPr>
            <w:tcW w:w="1412" w:type="dxa"/>
          </w:tcPr>
          <w:p w:rsidR="00C23D8F" w:rsidRPr="0039118D" w:rsidRDefault="00C23D8F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118D">
              <w:rPr>
                <w:rFonts w:ascii="微軟正黑體" w:eastAsia="微軟正黑體" w:hAnsi="微軟正黑體"/>
                <w:sz w:val="22"/>
                <w:szCs w:val="22"/>
              </w:rPr>
              <w:t>D.</w:t>
            </w:r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現代國家的形塑</w:t>
            </w:r>
          </w:p>
          <w:p w:rsidR="00C23D8F" w:rsidRPr="0039118D" w:rsidRDefault="00C23D8F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</w:tcPr>
          <w:p w:rsidR="00C23D8F" w:rsidRPr="0039118D" w:rsidRDefault="00C23D8F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a.</w:t>
            </w:r>
            <w:proofErr w:type="gramStart"/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proofErr w:type="gramStart"/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澎</w:t>
            </w:r>
            <w:proofErr w:type="gramEnd"/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金</w:t>
            </w:r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、馬如何成為一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體?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2416"/>
            </w:tblGrid>
            <w:tr w:rsidR="00C23D8F" w:rsidRPr="0039118D">
              <w:trPr>
                <w:trHeight w:val="431"/>
              </w:trPr>
              <w:tc>
                <w:tcPr>
                  <w:tcW w:w="0" w:type="auto"/>
                </w:tcPr>
                <w:p w:rsidR="00C23D8F" w:rsidRPr="0039118D" w:rsidRDefault="00C23D8F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歷</w:t>
                  </w:r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Da-</w:t>
                  </w: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-3</w:t>
                  </w:r>
                </w:p>
              </w:tc>
              <w:tc>
                <w:tcPr>
                  <w:tcW w:w="0" w:type="auto"/>
                </w:tcPr>
                <w:p w:rsidR="00C23D8F" w:rsidRPr="0039118D" w:rsidRDefault="00C23D8F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國際局勢與臺灣地位。</w:t>
                  </w:r>
                </w:p>
              </w:tc>
            </w:tr>
          </w:tbl>
          <w:p w:rsidR="00C23D8F" w:rsidRPr="0039118D" w:rsidRDefault="00C23D8F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</w:tr>
      <w:tr w:rsidR="00193FB5" w:rsidRPr="00933DFC" w:rsidTr="00193FB5">
        <w:tc>
          <w:tcPr>
            <w:tcW w:w="692" w:type="dxa"/>
            <w:vMerge/>
            <w:tcBorders>
              <w:left w:val="single" w:sz="18" w:space="0" w:color="auto"/>
            </w:tcBorders>
            <w:textDirection w:val="tbRlV"/>
          </w:tcPr>
          <w:p w:rsidR="00193FB5" w:rsidRPr="00973F45" w:rsidRDefault="00193FB5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2" w:type="dxa"/>
          </w:tcPr>
          <w:p w:rsidR="00193FB5" w:rsidRPr="00933DFC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118D">
              <w:rPr>
                <w:rFonts w:ascii="微軟正黑體" w:eastAsia="微軟正黑體" w:hAnsi="微軟正黑體" w:hint="eastAsia"/>
                <w:sz w:val="22"/>
                <w:szCs w:val="22"/>
              </w:rPr>
              <w:t>I.現代化的歷程</w:t>
            </w:r>
          </w:p>
        </w:tc>
        <w:tc>
          <w:tcPr>
            <w:tcW w:w="1413" w:type="dxa"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b</w:t>
            </w:r>
            <w:r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戰爭與和平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  <w:gridCol w:w="3883"/>
            </w:tblGrid>
            <w:tr w:rsidR="00193FB5" w:rsidRPr="0039118D" w:rsidTr="00015682">
              <w:trPr>
                <w:trHeight w:val="433"/>
              </w:trPr>
              <w:tc>
                <w:tcPr>
                  <w:tcW w:w="1314" w:type="dxa"/>
                </w:tcPr>
                <w:p w:rsidR="00193FB5" w:rsidRPr="0039118D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歷</w:t>
                  </w:r>
                  <w:proofErr w:type="spellStart"/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C23D8F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2</w:t>
                  </w:r>
                </w:p>
                <w:p w:rsid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</w:p>
                <w:p w:rsidR="00193FB5" w:rsidRPr="0039118D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歷</w:t>
                  </w:r>
                  <w:proofErr w:type="spellStart"/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39118D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-3</w:t>
                  </w:r>
                </w:p>
              </w:tc>
              <w:tc>
                <w:tcPr>
                  <w:tcW w:w="4134" w:type="dxa"/>
                </w:tcPr>
                <w:p w:rsidR="00193FB5" w:rsidRPr="0039118D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共產主義在東亞的發展歷程及對局勢的影響。</w:t>
                  </w:r>
                </w:p>
                <w:p w:rsidR="00193FB5" w:rsidRPr="0039118D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9118D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區域合作與經貿統合的追求。</w:t>
                  </w:r>
                </w:p>
              </w:tc>
            </w:tr>
          </w:tbl>
          <w:p w:rsidR="00193FB5" w:rsidRPr="00C23D8F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</w:tr>
      <w:tr w:rsidR="00193FB5" w:rsidRPr="00933DFC" w:rsidTr="00193FB5"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tcBorders>
              <w:bottom w:val="single" w:sz="18" w:space="0" w:color="auto"/>
            </w:tcBorders>
          </w:tcPr>
          <w:p w:rsidR="00193FB5" w:rsidRPr="00193FB5" w:rsidRDefault="00A41B67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N.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世界變遷與現代性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193FB5" w:rsidRPr="00193FB5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93FB5">
              <w:rPr>
                <w:rFonts w:ascii="微軟正黑體" w:eastAsia="微軟正黑體" w:hAnsi="微軟正黑體" w:hint="eastAsia"/>
                <w:sz w:val="22"/>
                <w:szCs w:val="22"/>
              </w:rPr>
              <w:t>b.冷戰後的世界局勢</w:t>
            </w:r>
          </w:p>
          <w:p w:rsidR="00193FB5" w:rsidRP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5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0"/>
              <w:gridCol w:w="2636"/>
            </w:tblGrid>
            <w:tr w:rsidR="00193FB5" w:rsidRPr="00193FB5">
              <w:trPr>
                <w:trHeight w:val="432"/>
              </w:trPr>
              <w:tc>
                <w:tcPr>
                  <w:tcW w:w="0" w:type="auto"/>
                </w:tcPr>
                <w:p w:rsidR="00193FB5" w:rsidRP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歷</w:t>
                  </w:r>
                  <w:proofErr w:type="spellStart"/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Nb</w:t>
                  </w:r>
                  <w:proofErr w:type="spellEnd"/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-1</w:t>
                  </w:r>
                </w:p>
                <w:p w:rsidR="00193FB5" w:rsidRP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歷</w:t>
                  </w:r>
                  <w:proofErr w:type="spellStart"/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Nb</w:t>
                  </w:r>
                  <w:proofErr w:type="spellEnd"/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-2</w:t>
                  </w:r>
                </w:p>
                <w:p w:rsidR="00193FB5" w:rsidRP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歷</w:t>
                  </w:r>
                  <w:proofErr w:type="spellStart"/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Nb</w:t>
                  </w:r>
                  <w:proofErr w:type="spellEnd"/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193FB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-3</w:t>
                  </w:r>
                </w:p>
              </w:tc>
              <w:tc>
                <w:tcPr>
                  <w:tcW w:w="0" w:type="auto"/>
                </w:tcPr>
                <w:p w:rsidR="00193FB5" w:rsidRP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現代性與現代文化。</w:t>
                  </w:r>
                </w:p>
                <w:p w:rsidR="00193FB5" w:rsidRP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「西方」與「反西方」。</w:t>
                  </w:r>
                </w:p>
                <w:p w:rsidR="00193FB5" w:rsidRPr="00193FB5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193FB5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全球化與多元文化。</w:t>
                  </w:r>
                </w:p>
              </w:tc>
            </w:tr>
          </w:tbl>
          <w:p w:rsidR="00193FB5" w:rsidRP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</w:tr>
      <w:tr w:rsidR="00193FB5" w:rsidRPr="00933DFC" w:rsidTr="00193FB5">
        <w:tc>
          <w:tcPr>
            <w:tcW w:w="692" w:type="dxa"/>
            <w:tcBorders>
              <w:top w:val="single" w:sz="18" w:space="0" w:color="auto"/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項目</w:t>
            </w:r>
          </w:p>
        </w:tc>
        <w:tc>
          <w:tcPr>
            <w:tcW w:w="5355" w:type="dxa"/>
            <w:tcBorders>
              <w:top w:val="single" w:sz="18" w:space="0" w:color="auto"/>
              <w:righ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條目</w:t>
            </w:r>
          </w:p>
        </w:tc>
      </w:tr>
      <w:tr w:rsidR="00193FB5" w:rsidTr="00193FB5">
        <w:tc>
          <w:tcPr>
            <w:tcW w:w="692" w:type="dxa"/>
            <w:vMerge w:val="restart"/>
            <w:tcBorders>
              <w:left w:val="single" w:sz="18" w:space="0" w:color="auto"/>
            </w:tcBorders>
            <w:textDirection w:val="tbRlV"/>
          </w:tcPr>
          <w:p w:rsidR="00193FB5" w:rsidRPr="00724734" w:rsidRDefault="00193FB5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地理</w:t>
            </w:r>
          </w:p>
        </w:tc>
        <w:tc>
          <w:tcPr>
            <w:tcW w:w="1412" w:type="dxa"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B.地理系統</w:t>
            </w:r>
          </w:p>
        </w:tc>
        <w:tc>
          <w:tcPr>
            <w:tcW w:w="1413" w:type="dxa"/>
          </w:tcPr>
          <w:p w:rsid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g.世界體系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Bg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問題探究：區域發展的反思。</w:t>
            </w:r>
          </w:p>
        </w:tc>
      </w:tr>
      <w:tr w:rsidR="00193FB5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C.地理視野</w:t>
            </w:r>
          </w:p>
        </w:tc>
        <w:tc>
          <w:tcPr>
            <w:tcW w:w="1413" w:type="dxa"/>
          </w:tcPr>
          <w:p w:rsid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a.台灣與世界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Ca-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問題探究：臺灣經濟發展與世界的關聯。</w:t>
            </w:r>
          </w:p>
        </w:tc>
      </w:tr>
      <w:tr w:rsidR="00193FB5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b.東亞文化圈的形成與發展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Cb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</w:t>
            </w:r>
            <w:proofErr w:type="gramStart"/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國家間的競爭</w:t>
            </w:r>
            <w:proofErr w:type="gramEnd"/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與合作。</w:t>
            </w:r>
          </w:p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193FB5" w:rsidRPr="00260603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93FB5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c.東西文化的接觸與區域發展(東南亞、南亞)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Cc-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問題探究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：東南亞國協的發展與挑戰。</w:t>
            </w:r>
          </w:p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問題探究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：南亞新興經濟體的發展與挑戰。</w:t>
            </w:r>
          </w:p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3FB5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193FB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e.伊斯蘭世界的形成與發展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Ce-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問題探究：區域紛爭與發展機會。</w:t>
            </w:r>
          </w:p>
        </w:tc>
      </w:tr>
      <w:tr w:rsidR="00193FB5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193FB5" w:rsidRPr="00605685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f.</w:t>
            </w:r>
            <w:r>
              <w:rPr>
                <w:rFonts w:ascii="微軟正黑體" w:eastAsia="微軟正黑體" w:hAnsi="微軟正黑體" w:hint="eastAsia"/>
                <w:sz w:val="22"/>
              </w:rPr>
              <w:t>歐洲文明的發展與擴散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Cf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問題探究：西方文化圈的形成與特色。</w:t>
            </w:r>
          </w:p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3FB5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193FB5" w:rsidRPr="00260603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</w:rPr>
              <w:t>g.超級強國的興起與挑戰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Cg-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-4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問題探究：美國發展的前景與挑戰。</w:t>
            </w:r>
          </w:p>
        </w:tc>
      </w:tr>
      <w:tr w:rsidR="00193FB5" w:rsidRPr="00724734" w:rsidTr="00193FB5">
        <w:tc>
          <w:tcPr>
            <w:tcW w:w="692" w:type="dxa"/>
            <w:vMerge/>
            <w:tcBorders>
              <w:lef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</w:tcPr>
          <w:p w:rsidR="00193FB5" w:rsidRPr="00260603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260603">
              <w:rPr>
                <w:rFonts w:ascii="微軟正黑體" w:eastAsia="微軟正黑體" w:hAnsi="微軟正黑體"/>
                <w:sz w:val="22"/>
              </w:rPr>
              <w:t>h.</w:t>
            </w:r>
            <w:r w:rsidRPr="00260603">
              <w:rPr>
                <w:rFonts w:ascii="微軟正黑體" w:eastAsia="微軟正黑體" w:hAnsi="微軟正黑體" w:hint="eastAsia"/>
                <w:sz w:val="22"/>
              </w:rPr>
              <w:t>南方區域的發展與挑戰（中南美洲、</w:t>
            </w:r>
            <w:proofErr w:type="gramStart"/>
            <w:r w:rsidRPr="00260603">
              <w:rPr>
                <w:rFonts w:ascii="微軟正黑體" w:eastAsia="微軟正黑體" w:hAnsi="微軟正黑體" w:hint="eastAsia"/>
                <w:sz w:val="22"/>
              </w:rPr>
              <w:t>漠</w:t>
            </w:r>
            <w:proofErr w:type="gramEnd"/>
            <w:r w:rsidRPr="00260603">
              <w:rPr>
                <w:rFonts w:ascii="微軟正黑體" w:eastAsia="微軟正黑體" w:hAnsi="微軟正黑體" w:hint="eastAsia"/>
                <w:sz w:val="22"/>
              </w:rPr>
              <w:t>南非洲</w:t>
            </w:r>
            <w:r w:rsidRPr="00260603">
              <w:rPr>
                <w:rFonts w:ascii="微軟正黑體" w:eastAsia="微軟正黑體" w:hAnsi="微軟正黑體"/>
                <w:sz w:val="22"/>
              </w:rPr>
              <w:t>）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Ch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-5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問題探究：現代發展的優勢與挑戰。</w:t>
            </w:r>
          </w:p>
        </w:tc>
      </w:tr>
      <w:tr w:rsidR="00193FB5" w:rsidRPr="00724734" w:rsidTr="006048DA"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3FB5" w:rsidRPr="00724734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2" w:type="dxa"/>
            <w:vMerge/>
            <w:tcBorders>
              <w:bottom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193FB5" w:rsidRPr="00260603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proofErr w:type="spellStart"/>
            <w:r w:rsidRPr="00260603">
              <w:rPr>
                <w:rFonts w:ascii="微軟正黑體" w:eastAsia="微軟正黑體" w:hAnsi="微軟正黑體" w:hint="eastAsia"/>
                <w:sz w:val="22"/>
              </w:rPr>
              <w:t>i</w:t>
            </w:r>
            <w:proofErr w:type="spellEnd"/>
            <w:r w:rsidRPr="00260603">
              <w:rPr>
                <w:rFonts w:ascii="微軟正黑體" w:eastAsia="微軟正黑體" w:hAnsi="微軟正黑體" w:hint="eastAsia"/>
                <w:sz w:val="22"/>
              </w:rPr>
              <w:t>.全球化</w:t>
            </w:r>
          </w:p>
        </w:tc>
        <w:tc>
          <w:tcPr>
            <w:tcW w:w="5355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8"/>
              <w:gridCol w:w="3516"/>
            </w:tblGrid>
            <w:tr w:rsidR="00193FB5" w:rsidRPr="00724734" w:rsidTr="00015682">
              <w:trPr>
                <w:trHeight w:val="120"/>
              </w:trPr>
              <w:tc>
                <w:tcPr>
                  <w:tcW w:w="0" w:type="auto"/>
                </w:tcPr>
                <w:p w:rsidR="00193FB5" w:rsidRPr="00724734" w:rsidRDefault="00193FB5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72473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r w:rsidRPr="0072473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Ci-</w:t>
                  </w:r>
                  <w:r w:rsidRPr="0072473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72473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-5</w:t>
                  </w:r>
                </w:p>
              </w:tc>
              <w:tc>
                <w:tcPr>
                  <w:tcW w:w="0" w:type="auto"/>
                </w:tcPr>
                <w:p w:rsidR="00193FB5" w:rsidRPr="00260603" w:rsidRDefault="00193FB5" w:rsidP="00E871E4">
                  <w:pPr>
                    <w:pStyle w:val="Default"/>
                    <w:spacing w:line="340" w:lineRule="exact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26060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問題探究：全球化的貢獻與挑戰。</w:t>
                  </w:r>
                </w:p>
              </w:tc>
            </w:tr>
          </w:tbl>
          <w:p w:rsidR="00193FB5" w:rsidRPr="00260603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048DA" w:rsidRPr="00724734" w:rsidTr="006048DA"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93FB5" w:rsidRPr="00724734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4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項目</w:t>
            </w:r>
          </w:p>
        </w:tc>
        <w:tc>
          <w:tcPr>
            <w:tcW w:w="535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3FB5" w:rsidRPr="00933DFC" w:rsidRDefault="00193FB5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條目</w:t>
            </w:r>
          </w:p>
        </w:tc>
      </w:tr>
      <w:tr w:rsidR="00E871E4" w:rsidRPr="00724734" w:rsidTr="00015682">
        <w:trPr>
          <w:cantSplit/>
          <w:trHeight w:val="1134"/>
        </w:trPr>
        <w:tc>
          <w:tcPr>
            <w:tcW w:w="692" w:type="dxa"/>
            <w:vMerge w:val="restart"/>
            <w:tcBorders>
              <w:left w:val="single" w:sz="18" w:space="0" w:color="auto"/>
            </w:tcBorders>
            <w:textDirection w:val="tbRlV"/>
          </w:tcPr>
          <w:p w:rsidR="00E871E4" w:rsidRPr="006A236A" w:rsidRDefault="00E871E4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 w:rsidRPr="006A236A">
              <w:rPr>
                <w:rFonts w:ascii="微軟正黑體" w:eastAsia="微軟正黑體" w:hAnsi="微軟正黑體" w:hint="eastAsia"/>
                <w:b/>
                <w:sz w:val="22"/>
              </w:rPr>
              <w:t>公民與社會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E871E4" w:rsidRPr="00A75314">
              <w:trPr>
                <w:trHeight w:val="745"/>
              </w:trPr>
              <w:tc>
                <w:tcPr>
                  <w:tcW w:w="0" w:type="auto"/>
                </w:tcPr>
                <w:p w:rsidR="00E871E4" w:rsidRPr="00A7531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A7531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D.</w:t>
                  </w:r>
                  <w:r w:rsidRPr="00A7531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民主社會的理想及現實</w:t>
                  </w:r>
                </w:p>
              </w:tc>
            </w:tr>
          </w:tbl>
          <w:p w:rsidR="00E871E4" w:rsidRPr="00260603" w:rsidRDefault="00E871E4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d.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全球關連</w:t>
            </w:r>
          </w:p>
          <w:p w:rsidR="00E871E4" w:rsidRPr="00260603" w:rsidRDefault="00E871E4" w:rsidP="00E871E4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5" w:type="dxa"/>
            <w:tcBorders>
              <w:bottom w:val="single" w:sz="4" w:space="0" w:color="auto"/>
              <w:right w:val="single" w:sz="18" w:space="0" w:color="auto"/>
            </w:tcBorders>
          </w:tcPr>
          <w:p w:rsidR="00E871E4" w:rsidRDefault="00E871E4" w:rsidP="00E871E4">
            <w:pPr>
              <w:pStyle w:val="Default"/>
              <w:spacing w:line="340" w:lineRule="exact"/>
              <w:ind w:left="1100" w:hanging="1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公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Dd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 xml:space="preserve">-1 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全球化會對國家治理帶來哪些挑戰？我國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ind w:left="1100" w:hanging="110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面臨的議題有哪些?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公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Dd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-2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我國在全球競爭與合作關係中的地位與 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處境為何？臺海兩岸關係如何影響我國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的國際地位與處境?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公</w:t>
            </w:r>
            <w:proofErr w:type="spellStart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Dd</w:t>
            </w:r>
            <w:proofErr w:type="spellEnd"/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260603">
              <w:rPr>
                <w:rFonts w:ascii="微軟正黑體" w:eastAsia="微軟正黑體" w:hAnsi="微軟正黑體"/>
                <w:sz w:val="22"/>
                <w:szCs w:val="22"/>
              </w:rPr>
              <w:t>-3</w:t>
            </w: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全球永續發展的理念有哪些？全球化及 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永續發展之間有什麼緊張關係？個人與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國家如何面對這些挑戰？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【延伸探究】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國際非政府組織（包括國際原住民族組織或環境組織）在全球永續發展議題有哪些作為或行動？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sz w:val="22"/>
                <w:szCs w:val="22"/>
              </w:rPr>
            </w:pPr>
            <w:r w:rsidRPr="00260603">
              <w:rPr>
                <w:rFonts w:ascii="微軟正黑體" w:eastAsia="微軟正黑體" w:hAnsi="微軟正黑體" w:hint="eastAsia"/>
                <w:sz w:val="22"/>
                <w:szCs w:val="22"/>
              </w:rPr>
              <w:t>面臨哪些困境？</w:t>
            </w:r>
          </w:p>
        </w:tc>
      </w:tr>
      <w:tr w:rsidR="00E871E4" w:rsidRPr="00724734" w:rsidTr="00015682">
        <w:trPr>
          <w:cantSplit/>
          <w:trHeight w:val="1134"/>
        </w:trPr>
        <w:tc>
          <w:tcPr>
            <w:tcW w:w="692" w:type="dxa"/>
            <w:vMerge/>
            <w:tcBorders>
              <w:left w:val="single" w:sz="18" w:space="0" w:color="auto"/>
            </w:tcBorders>
            <w:textDirection w:val="tbRlV"/>
          </w:tcPr>
          <w:p w:rsidR="00E871E4" w:rsidRPr="006A236A" w:rsidRDefault="00E871E4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E871E4" w:rsidRPr="006048DA" w:rsidTr="00E871E4">
              <w:trPr>
                <w:trHeight w:val="431"/>
              </w:trPr>
              <w:tc>
                <w:tcPr>
                  <w:tcW w:w="0" w:type="auto"/>
                  <w:vAlign w:val="center"/>
                </w:tcPr>
                <w:p w:rsidR="00E871E4" w:rsidRPr="006048DA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jc w:val="both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3220A5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G.</w:t>
                  </w:r>
                  <w:r w:rsidRPr="006048DA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民主政治與世界秩序</w:t>
                  </w:r>
                </w:p>
              </w:tc>
            </w:tr>
          </w:tbl>
          <w:p w:rsidR="00E871E4" w:rsidRPr="00A75314" w:rsidRDefault="00E871E4" w:rsidP="00E871E4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871E4" w:rsidRPr="003220A5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220A5">
              <w:rPr>
                <w:rFonts w:ascii="微軟正黑體" w:eastAsia="微軟正黑體" w:hAnsi="微軟正黑體"/>
                <w:sz w:val="22"/>
                <w:szCs w:val="22"/>
              </w:rPr>
              <w:t>b.</w:t>
            </w: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中國政治與區域和平</w:t>
            </w:r>
          </w:p>
          <w:p w:rsidR="00E871E4" w:rsidRPr="00260603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sz="4" w:space="0" w:color="auto"/>
              <w:right w:val="single" w:sz="18" w:space="0" w:color="auto"/>
            </w:tcBorders>
          </w:tcPr>
          <w:p w:rsidR="00E871E4" w:rsidRPr="003220A5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公</w:t>
            </w:r>
            <w:r w:rsidRPr="003220A5">
              <w:rPr>
                <w:rFonts w:ascii="微軟正黑體" w:eastAsia="微軟正黑體" w:hAnsi="微軟正黑體"/>
                <w:sz w:val="22"/>
                <w:szCs w:val="22"/>
              </w:rPr>
              <w:t>Gb-</w:t>
            </w: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3220A5">
              <w:rPr>
                <w:rFonts w:ascii="微軟正黑體" w:eastAsia="微軟正黑體" w:hAnsi="微軟正黑體"/>
                <w:sz w:val="22"/>
                <w:szCs w:val="22"/>
              </w:rPr>
              <w:t xml:space="preserve">-1 </w:t>
            </w: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中國的政治有哪些特性？面臨哪些挑戰？</w:t>
            </w:r>
          </w:p>
          <w:p w:rsidR="00E871E4" w:rsidRPr="003220A5" w:rsidRDefault="00E871E4" w:rsidP="00E871E4">
            <w:pPr>
              <w:pStyle w:val="Default"/>
              <w:spacing w:line="340" w:lineRule="exact"/>
              <w:ind w:left="1100" w:hanging="110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公</w:t>
            </w:r>
            <w:r w:rsidRPr="003220A5">
              <w:rPr>
                <w:rFonts w:ascii="微軟正黑體" w:eastAsia="微軟正黑體" w:hAnsi="微軟正黑體"/>
                <w:sz w:val="22"/>
                <w:szCs w:val="22"/>
              </w:rPr>
              <w:t>Gb-</w:t>
            </w: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Ⅴ</w:t>
            </w:r>
            <w:r w:rsidRPr="003220A5">
              <w:rPr>
                <w:rFonts w:ascii="微軟正黑體" w:eastAsia="微軟正黑體" w:hAnsi="微軟正黑體"/>
                <w:sz w:val="22"/>
                <w:szCs w:val="22"/>
              </w:rPr>
              <w:t>-2</w:t>
            </w: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中國的政治與經濟發展如何影響區域和平和臺海兩岸關係?</w:t>
            </w:r>
          </w:p>
        </w:tc>
      </w:tr>
      <w:tr w:rsidR="00E871E4" w:rsidRPr="00724734" w:rsidTr="00015682">
        <w:trPr>
          <w:cantSplit/>
          <w:trHeight w:val="1134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E871E4" w:rsidRPr="006A236A" w:rsidRDefault="00E871E4" w:rsidP="00E871E4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2" w:type="dxa"/>
            <w:vMerge/>
            <w:tcBorders>
              <w:bottom w:val="single" w:sz="18" w:space="0" w:color="auto"/>
            </w:tcBorders>
          </w:tcPr>
          <w:p w:rsidR="00E871E4" w:rsidRPr="003220A5" w:rsidRDefault="00E871E4" w:rsidP="00E871E4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:rsidR="00E871E4" w:rsidRPr="003220A5" w:rsidRDefault="00E871E4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220A5">
              <w:rPr>
                <w:rFonts w:ascii="微軟正黑體" w:eastAsia="微軟正黑體" w:hAnsi="微軟正黑體"/>
                <w:sz w:val="22"/>
                <w:szCs w:val="22"/>
              </w:rPr>
              <w:t>C.</w:t>
            </w:r>
            <w:r w:rsidRPr="003220A5">
              <w:rPr>
                <w:rFonts w:ascii="微軟正黑體" w:eastAsia="微軟正黑體" w:hAnsi="微軟正黑體" w:hint="eastAsia"/>
                <w:sz w:val="22"/>
                <w:szCs w:val="22"/>
              </w:rPr>
              <w:t>國際政治與世界秩序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1"/>
              <w:gridCol w:w="3978"/>
            </w:tblGrid>
            <w:tr w:rsidR="00E871E4" w:rsidRPr="00E871E4" w:rsidTr="00E871E4">
              <w:trPr>
                <w:trHeight w:val="1211"/>
              </w:trPr>
              <w:tc>
                <w:tcPr>
                  <w:tcW w:w="1161" w:type="dxa"/>
                </w:tcPr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0"/>
                      <w:szCs w:val="20"/>
                    </w:rPr>
                    <w:t>公</w:t>
                  </w:r>
                  <w:proofErr w:type="spellStart"/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Gc</w:t>
                  </w:r>
                  <w:proofErr w:type="spellEnd"/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0"/>
                      <w:szCs w:val="20"/>
                    </w:rPr>
                    <w:t>Ⅴ</w:t>
                  </w:r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0"/>
                      <w:szCs w:val="20"/>
                    </w:rPr>
                    <w:t>公</w:t>
                  </w:r>
                  <w:proofErr w:type="spellStart"/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Gc</w:t>
                  </w:r>
                  <w:proofErr w:type="spellEnd"/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0"/>
                      <w:szCs w:val="20"/>
                    </w:rPr>
                    <w:t>Ⅴ</w:t>
                  </w:r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</w:p>
                <w:p w:rsidR="00864910" w:rsidRDefault="00864910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0"/>
                      <w:szCs w:val="20"/>
                    </w:rPr>
                    <w:t>公</w:t>
                  </w:r>
                  <w:proofErr w:type="spellStart"/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Gc</w:t>
                  </w:r>
                  <w:proofErr w:type="spellEnd"/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0"/>
                      <w:szCs w:val="20"/>
                    </w:rPr>
                    <w:t>Ⅴ</w:t>
                  </w:r>
                  <w:r w:rsidRPr="00E871E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  <w:t>-3</w:t>
                  </w:r>
                </w:p>
                <w:p w:rsidR="00864910" w:rsidRDefault="00864910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【延伸探究】</w:t>
                  </w:r>
                </w:p>
              </w:tc>
              <w:tc>
                <w:tcPr>
                  <w:tcW w:w="3978" w:type="dxa"/>
                </w:tcPr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為什麼當代國際組織的成員通常是民族國家或經濟體？</w:t>
                  </w: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有哪些因素會產生國際衝突？常見的國際衝突型態與解決機制有哪些？</w:t>
                  </w: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國際的政治結盟與世界秩序的變動會受到哪些因素的影響？</w:t>
                  </w:r>
                </w:p>
                <w:p w:rsidR="00E871E4" w:rsidRPr="00E871E4" w:rsidRDefault="00E871E4" w:rsidP="00E871E4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871E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國際政治權力與世界地圖及區域名稱有什麼關聯？</w:t>
                  </w:r>
                </w:p>
              </w:tc>
            </w:tr>
          </w:tbl>
          <w:p w:rsidR="00E871E4" w:rsidRPr="00E871E4" w:rsidRDefault="00E871E4" w:rsidP="00E871E4">
            <w:pPr>
              <w:pStyle w:val="Default"/>
              <w:spacing w:line="340" w:lineRule="exact"/>
              <w:ind w:left="1100" w:hanging="110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3FB5" w:rsidRPr="00724734" w:rsidTr="006048DA">
        <w:tc>
          <w:tcPr>
            <w:tcW w:w="88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FB5" w:rsidRPr="005A1469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補充說明: </w:t>
            </w:r>
            <w:r w:rsidRPr="005A1469">
              <w:rPr>
                <w:rFonts w:ascii="微軟正黑體" w:eastAsia="微軟正黑體" w:hAnsi="微軟正黑體" w:hint="eastAsia"/>
              </w:rPr>
              <w:t>國際情勢瞬息萬變，任何情勢的發展與地緣政治的改變對於國家安全、</w:t>
            </w:r>
          </w:p>
          <w:p w:rsidR="00193FB5" w:rsidRPr="005A1469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 w:rsidRPr="005A1469">
              <w:rPr>
                <w:rFonts w:ascii="微軟正黑體" w:eastAsia="微軟正黑體" w:hAnsi="微軟正黑體" w:hint="eastAsia"/>
              </w:rPr>
              <w:t xml:space="preserve">          政經情勢、甚至民生議題均息息相關，</w:t>
            </w:r>
            <w:proofErr w:type="gramStart"/>
            <w:r w:rsidRPr="005A1469">
              <w:rPr>
                <w:rFonts w:ascii="微軟正黑體" w:eastAsia="微軟正黑體" w:hAnsi="微軟正黑體" w:hint="eastAsia"/>
              </w:rPr>
              <w:t>例如川金會</w:t>
            </w:r>
            <w:proofErr w:type="gramEnd"/>
            <w:r w:rsidRPr="005A1469">
              <w:rPr>
                <w:rFonts w:ascii="微軟正黑體" w:eastAsia="微軟正黑體" w:hAnsi="微軟正黑體" w:hint="eastAsia"/>
              </w:rPr>
              <w:t>、美中貿易戰、英國</w:t>
            </w:r>
          </w:p>
          <w:p w:rsidR="00193FB5" w:rsidRPr="005A1469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 w:rsidRPr="005A1469">
              <w:rPr>
                <w:rFonts w:ascii="微軟正黑體" w:eastAsia="微軟正黑體" w:hAnsi="微軟正黑體" w:hint="eastAsia"/>
              </w:rPr>
              <w:t xml:space="preserve">          </w:t>
            </w:r>
            <w:proofErr w:type="gramStart"/>
            <w:r w:rsidRPr="005A1469">
              <w:rPr>
                <w:rFonts w:ascii="微軟正黑體" w:eastAsia="微軟正黑體" w:hAnsi="微軟正黑體" w:hint="eastAsia"/>
              </w:rPr>
              <w:t>脫歐</w:t>
            </w:r>
            <w:proofErr w:type="gramEnd"/>
            <w:r w:rsidRPr="005A1469">
              <w:rPr>
                <w:rFonts w:ascii="微軟正黑體" w:eastAsia="微軟正黑體" w:hAnsi="微軟正黑體" w:hint="eastAsia"/>
              </w:rPr>
              <w:t xml:space="preserve">、國際油價波動等議題。學科中心根據全民國防課程綱要及社會領    </w:t>
            </w:r>
          </w:p>
          <w:p w:rsidR="00193FB5" w:rsidRPr="005A1469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 w:rsidRPr="005A1469">
              <w:rPr>
                <w:rFonts w:ascii="微軟正黑體" w:eastAsia="微軟正黑體" w:hAnsi="微軟正黑體" w:hint="eastAsia"/>
              </w:rPr>
              <w:t xml:space="preserve">          域綱要(歷史、地理、公民與社會)整理各科與國際情勢及全球議題等相</w:t>
            </w:r>
          </w:p>
          <w:p w:rsidR="00193FB5" w:rsidRPr="005A1469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 w:rsidRPr="005A1469">
              <w:rPr>
                <w:rFonts w:ascii="微軟正黑體" w:eastAsia="微軟正黑體" w:hAnsi="微軟正黑體" w:hint="eastAsia"/>
              </w:rPr>
              <w:t xml:space="preserve">          關聯之主題內容與條目，供全民國防教學者跨領域課程設計規劃之參考</w:t>
            </w:r>
          </w:p>
          <w:p w:rsidR="00193FB5" w:rsidRPr="005A1469" w:rsidRDefault="00193FB5" w:rsidP="00E871E4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 w:rsidRPr="005A1469">
              <w:rPr>
                <w:rFonts w:ascii="微軟正黑體" w:eastAsia="微軟正黑體" w:hAnsi="微軟正黑體" w:hint="eastAsia"/>
              </w:rPr>
              <w:t xml:space="preserve">          建議，課程主題為「國際情勢面面觀」，由各面向切入國際議題再經跨</w:t>
            </w:r>
          </w:p>
          <w:p w:rsidR="0053122A" w:rsidRDefault="00193FB5" w:rsidP="0053122A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 w:rsidRPr="005A1469">
              <w:rPr>
                <w:rFonts w:ascii="微軟正黑體" w:eastAsia="微軟正黑體" w:hAnsi="微軟正黑體" w:hint="eastAsia"/>
              </w:rPr>
              <w:t xml:space="preserve">          </w:t>
            </w:r>
            <w:r w:rsidR="0053122A">
              <w:rPr>
                <w:rFonts w:ascii="微軟正黑體" w:eastAsia="微軟正黑體" w:hAnsi="微軟正黑體" w:hint="eastAsia"/>
              </w:rPr>
              <w:t>領域統整，想必可以深化全民國防課程及橫向連結學科，對於學生國際</w:t>
            </w:r>
          </w:p>
          <w:p w:rsidR="00193FB5" w:rsidRPr="006A236A" w:rsidRDefault="0053122A" w:rsidP="0053122A">
            <w:pPr>
              <w:pStyle w:val="Default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觀的提升</w:t>
            </w:r>
            <w:r w:rsidR="00193FB5" w:rsidRPr="005A1469">
              <w:rPr>
                <w:rFonts w:ascii="微軟正黑體" w:eastAsia="微軟正黑體" w:hAnsi="微軟正黑體" w:hint="eastAsia"/>
              </w:rPr>
              <w:t>有很大助益。</w:t>
            </w:r>
          </w:p>
        </w:tc>
      </w:tr>
    </w:tbl>
    <w:p w:rsidR="00F17234" w:rsidRDefault="00F17234" w:rsidP="00F17234">
      <w:pPr>
        <w:pStyle w:val="a3"/>
        <w:ind w:leftChars="0" w:left="72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 xml:space="preserve">2.課程主題建議: </w:t>
      </w:r>
      <w:r>
        <w:rPr>
          <w:rFonts w:ascii="微軟正黑體" w:eastAsia="微軟正黑體" w:hAnsi="微軟正黑體" w:hint="eastAsia"/>
          <w:b/>
          <w:sz w:val="36"/>
          <w:szCs w:val="36"/>
        </w:rPr>
        <w:t>災害防救總動員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2"/>
        <w:gridCol w:w="1412"/>
        <w:gridCol w:w="1122"/>
        <w:gridCol w:w="5646"/>
      </w:tblGrid>
      <w:tr w:rsidR="00F17234" w:rsidTr="00015682">
        <w:tc>
          <w:tcPr>
            <w:tcW w:w="88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234" w:rsidRPr="0011435E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跨領域科目:全民國防、地理、地球科學</w:t>
            </w:r>
          </w:p>
        </w:tc>
      </w:tr>
      <w:tr w:rsidR="00F17234" w:rsidRPr="00933DFC" w:rsidTr="00F17234">
        <w:trPr>
          <w:trHeight w:val="378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F17234" w:rsidRPr="00933DFC" w:rsidRDefault="002F5601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學習向</w:t>
            </w:r>
            <w:r w:rsidR="00F17234" w:rsidRPr="00933DFC">
              <w:rPr>
                <w:rFonts w:ascii="微軟正黑體" w:eastAsia="微軟正黑體" w:hAnsi="微軟正黑體" w:hint="eastAsia"/>
                <w:sz w:val="22"/>
              </w:rPr>
              <w:t>度</w:t>
            </w: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5646" w:type="dxa"/>
            <w:tcBorders>
              <w:top w:val="single" w:sz="18" w:space="0" w:color="auto"/>
              <w:right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內容說明</w:t>
            </w:r>
          </w:p>
        </w:tc>
      </w:tr>
      <w:tr w:rsidR="00F17234" w:rsidRPr="00933DFC" w:rsidTr="00F17234">
        <w:trPr>
          <w:trHeight w:val="1584"/>
        </w:trPr>
        <w:tc>
          <w:tcPr>
            <w:tcW w:w="692" w:type="dxa"/>
            <w:tcBorders>
              <w:left w:val="single" w:sz="18" w:space="0" w:color="auto"/>
            </w:tcBorders>
            <w:textDirection w:val="tbRlV"/>
          </w:tcPr>
          <w:p w:rsidR="00F17234" w:rsidRPr="00973F45" w:rsidRDefault="00F17234" w:rsidP="00015682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 w:rsidRPr="00973F45">
              <w:rPr>
                <w:rFonts w:ascii="微軟正黑體" w:eastAsia="微軟正黑體" w:hAnsi="微軟正黑體" w:hint="eastAsia"/>
                <w:b/>
                <w:sz w:val="22"/>
              </w:rPr>
              <w:t>全民國防教育</w:t>
            </w:r>
          </w:p>
        </w:tc>
        <w:tc>
          <w:tcPr>
            <w:tcW w:w="1412" w:type="dxa"/>
            <w:vAlign w:val="center"/>
          </w:tcPr>
          <w:p w:rsidR="00F17234" w:rsidRPr="00933DFC" w:rsidRDefault="00F17234" w:rsidP="00F17234">
            <w:pPr>
              <w:pStyle w:val="Default"/>
              <w:spacing w:line="3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  <w:r w:rsidRPr="00933DFC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防衛動員與災害防救</w:t>
            </w:r>
          </w:p>
        </w:tc>
        <w:tc>
          <w:tcPr>
            <w:tcW w:w="1122" w:type="dxa"/>
            <w:vAlign w:val="center"/>
          </w:tcPr>
          <w:p w:rsidR="00F17234" w:rsidRPr="00933DFC" w:rsidRDefault="00F17234" w:rsidP="00F17234">
            <w:pPr>
              <w:pStyle w:val="Default"/>
              <w:spacing w:line="3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I</w:t>
            </w:r>
            <w:r w:rsidRPr="00933DFC">
              <w:rPr>
                <w:rFonts w:ascii="微軟正黑體" w:eastAsia="微軟正黑體" w:hAnsi="微軟正黑體"/>
                <w:sz w:val="22"/>
                <w:szCs w:val="22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災害防救與應變</w:t>
            </w:r>
          </w:p>
          <w:p w:rsidR="00F17234" w:rsidRPr="00933DFC" w:rsidRDefault="00F17234" w:rsidP="00F17234">
            <w:pPr>
              <w:pStyle w:val="a3"/>
              <w:spacing w:line="34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6" w:type="dxa"/>
            <w:tcBorders>
              <w:right w:val="single" w:sz="18" w:space="0" w:color="auto"/>
            </w:tcBorders>
          </w:tcPr>
          <w:p w:rsidR="00F17234" w:rsidRPr="00F17234" w:rsidRDefault="00F17234" w:rsidP="00F1723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7234">
              <w:rPr>
                <w:rFonts w:ascii="微軟正黑體" w:eastAsia="微軟正黑體" w:hAnsi="微軟正黑體" w:hint="eastAsia"/>
                <w:sz w:val="22"/>
                <w:szCs w:val="22"/>
              </w:rPr>
              <w:t>1. 簡要說明我國中央與地方政府災害防救機制與策略。</w:t>
            </w:r>
          </w:p>
          <w:p w:rsidR="00F17234" w:rsidRPr="00F17234" w:rsidRDefault="00F17234" w:rsidP="00F1723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7234">
              <w:rPr>
                <w:rFonts w:ascii="微軟正黑體" w:eastAsia="微軟正黑體" w:hAnsi="微軟正黑體" w:hint="eastAsia"/>
                <w:sz w:val="22"/>
                <w:szCs w:val="22"/>
              </w:rPr>
              <w:t>2. 運用校園安全工作手冊，說明校園災害防救的機制與任務。</w:t>
            </w:r>
          </w:p>
          <w:p w:rsidR="00F17234" w:rsidRPr="00933DFC" w:rsidRDefault="00F17234" w:rsidP="00F17234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7234">
              <w:rPr>
                <w:rFonts w:ascii="微軟正黑體" w:eastAsia="微軟正黑體" w:hAnsi="微軟正黑體" w:hint="eastAsia"/>
                <w:sz w:val="22"/>
                <w:szCs w:val="22"/>
              </w:rPr>
              <w:t>3. 介紹各種常見災害應變的自救原則與技能。</w:t>
            </w:r>
          </w:p>
        </w:tc>
      </w:tr>
      <w:tr w:rsidR="00F17234" w:rsidRPr="00933DFC" w:rsidTr="00015682">
        <w:tc>
          <w:tcPr>
            <w:tcW w:w="692" w:type="dxa"/>
            <w:tcBorders>
              <w:top w:val="single" w:sz="18" w:space="0" w:color="auto"/>
              <w:left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項目</w:t>
            </w:r>
          </w:p>
        </w:tc>
        <w:tc>
          <w:tcPr>
            <w:tcW w:w="5646" w:type="dxa"/>
            <w:tcBorders>
              <w:top w:val="single" w:sz="18" w:space="0" w:color="auto"/>
              <w:right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條目</w:t>
            </w:r>
          </w:p>
        </w:tc>
      </w:tr>
      <w:tr w:rsidR="00412404" w:rsidRPr="0039118D" w:rsidTr="00997EC7">
        <w:tc>
          <w:tcPr>
            <w:tcW w:w="692" w:type="dxa"/>
            <w:vMerge w:val="restart"/>
            <w:tcBorders>
              <w:left w:val="single" w:sz="18" w:space="0" w:color="auto"/>
            </w:tcBorders>
            <w:textDirection w:val="tbRlV"/>
          </w:tcPr>
          <w:p w:rsidR="00412404" w:rsidRPr="00412404" w:rsidRDefault="00412404" w:rsidP="00412404">
            <w:pPr>
              <w:spacing w:line="340" w:lineRule="exact"/>
              <w:ind w:leftChars="47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 w:rsidRPr="00412404">
              <w:rPr>
                <w:rFonts w:ascii="微軟正黑體" w:eastAsia="微軟正黑體" w:hAnsi="微軟正黑體" w:hint="eastAsia"/>
                <w:b/>
                <w:sz w:val="22"/>
              </w:rPr>
              <w:t>地理</w:t>
            </w:r>
          </w:p>
        </w:tc>
        <w:tc>
          <w:tcPr>
            <w:tcW w:w="1412" w:type="dxa"/>
            <w:vAlign w:val="center"/>
          </w:tcPr>
          <w:p w:rsidR="00412404" w:rsidRPr="00FA6826" w:rsidRDefault="00412404" w:rsidP="00FA6826">
            <w:pPr>
              <w:pStyle w:val="a3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  <w:r w:rsidRPr="00FA6826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</w:rPr>
              <w:t>F.空間資訊的應用</w:t>
            </w:r>
          </w:p>
        </w:tc>
        <w:tc>
          <w:tcPr>
            <w:tcW w:w="1122" w:type="dxa"/>
          </w:tcPr>
          <w:p w:rsidR="00412404" w:rsidRPr="00FA6826" w:rsidRDefault="00412404" w:rsidP="00FA6826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A6826">
              <w:rPr>
                <w:rFonts w:ascii="微軟正黑體" w:eastAsia="微軟正黑體" w:hAnsi="微軟正黑體"/>
                <w:sz w:val="22"/>
                <w:szCs w:val="22"/>
              </w:rPr>
              <w:t>a.</w:t>
            </w:r>
            <w:r w:rsidRPr="00FA6826">
              <w:rPr>
                <w:rFonts w:ascii="微軟正黑體" w:eastAsia="微軟正黑體" w:hAnsi="微軟正黑體" w:hint="eastAsia"/>
                <w:sz w:val="22"/>
                <w:szCs w:val="22"/>
              </w:rPr>
              <w:t>環境與防災</w:t>
            </w:r>
          </w:p>
        </w:tc>
        <w:tc>
          <w:tcPr>
            <w:tcW w:w="5646" w:type="dxa"/>
            <w:tcBorders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0"/>
              <w:gridCol w:w="2636"/>
            </w:tblGrid>
            <w:tr w:rsidR="00412404" w:rsidRPr="00412404">
              <w:trPr>
                <w:trHeight w:val="275"/>
              </w:trPr>
              <w:tc>
                <w:tcPr>
                  <w:tcW w:w="0" w:type="auto"/>
                </w:tcPr>
                <w:p w:rsidR="00412404" w:rsidRPr="00412404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41240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r w:rsidRPr="0041240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Fa-</w:t>
                  </w:r>
                  <w:r w:rsidRPr="0041240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41240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-1</w:t>
                  </w:r>
                </w:p>
                <w:p w:rsidR="00412404" w:rsidRPr="00412404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41240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r w:rsidRPr="0041240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Fa-</w:t>
                  </w:r>
                  <w:r w:rsidRPr="0041240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412404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412404" w:rsidRPr="00412404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41240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環境品質的查詢與評估。</w:t>
                  </w:r>
                </w:p>
                <w:p w:rsidR="00412404" w:rsidRPr="00412404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412404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災害潛勢地圖的查詢。</w:t>
                  </w:r>
                </w:p>
              </w:tc>
            </w:tr>
          </w:tbl>
          <w:p w:rsidR="00412404" w:rsidRPr="00FA6826" w:rsidRDefault="00412404" w:rsidP="00FA6826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</w:tr>
      <w:tr w:rsidR="00412404" w:rsidRPr="0039118D" w:rsidTr="00997EC7">
        <w:tc>
          <w:tcPr>
            <w:tcW w:w="692" w:type="dxa"/>
            <w:vMerge/>
            <w:tcBorders>
              <w:left w:val="single" w:sz="18" w:space="0" w:color="auto"/>
            </w:tcBorders>
            <w:textDirection w:val="tbRlV"/>
          </w:tcPr>
          <w:p w:rsidR="00412404" w:rsidRPr="00973F45" w:rsidRDefault="00412404" w:rsidP="00015682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412404" w:rsidRPr="00FA6826" w:rsidRDefault="00412404" w:rsidP="00FA6826">
            <w:pPr>
              <w:pStyle w:val="a3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  <w:r w:rsidRPr="00FA6826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</w:rPr>
              <w:t>I環境變遷</w:t>
            </w:r>
          </w:p>
        </w:tc>
        <w:tc>
          <w:tcPr>
            <w:tcW w:w="1122" w:type="dxa"/>
          </w:tcPr>
          <w:p w:rsidR="00412404" w:rsidRPr="00FA6826" w:rsidRDefault="00412404" w:rsidP="00FA6826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A6826">
              <w:rPr>
                <w:rFonts w:ascii="微軟正黑體" w:eastAsia="微軟正黑體" w:hAnsi="微軟正黑體" w:hint="eastAsia"/>
                <w:sz w:val="22"/>
                <w:szCs w:val="22"/>
              </w:rPr>
              <w:t>a.氣候變遷</w:t>
            </w:r>
          </w:p>
        </w:tc>
        <w:tc>
          <w:tcPr>
            <w:tcW w:w="5646" w:type="dxa"/>
            <w:tcBorders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7"/>
              <w:gridCol w:w="4123"/>
            </w:tblGrid>
            <w:tr w:rsidR="00412404" w:rsidRPr="00997EC7" w:rsidTr="00997EC7">
              <w:trPr>
                <w:trHeight w:val="745"/>
              </w:trPr>
              <w:tc>
                <w:tcPr>
                  <w:tcW w:w="1307" w:type="dxa"/>
                </w:tcPr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Ia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-1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Ia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-2</w:t>
                  </w:r>
                </w:p>
                <w:p w:rsidR="00412404" w:rsidRPr="00FA6826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Ia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-3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Ia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-4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Ia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-5</w:t>
                  </w:r>
                </w:p>
              </w:tc>
              <w:tc>
                <w:tcPr>
                  <w:tcW w:w="4123" w:type="dxa"/>
                </w:tcPr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氣候變遷發生的原因為何？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極端氣候事件的發生頻率是否正在變化？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氣候變遷如何影響人類的生活？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為何國際社會對氣候變遷的反應有別？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國家與個人如何調適氣候變遷的影響？</w:t>
                  </w:r>
                </w:p>
              </w:tc>
            </w:tr>
          </w:tbl>
          <w:p w:rsidR="00412404" w:rsidRPr="00FA6826" w:rsidRDefault="00412404" w:rsidP="00FA6826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</w:tr>
      <w:tr w:rsidR="00412404" w:rsidRPr="00C23D8F" w:rsidTr="00412404"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412404" w:rsidRPr="00973F45" w:rsidRDefault="00412404" w:rsidP="00015682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2" w:type="dxa"/>
            <w:vMerge/>
            <w:tcBorders>
              <w:bottom w:val="single" w:sz="18" w:space="0" w:color="auto"/>
            </w:tcBorders>
          </w:tcPr>
          <w:p w:rsidR="00412404" w:rsidRPr="00FA6826" w:rsidRDefault="00412404" w:rsidP="00FA6826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412404" w:rsidRPr="00FA6826" w:rsidRDefault="00412404" w:rsidP="00FA6826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FA6826">
              <w:rPr>
                <w:rFonts w:ascii="微軟正黑體" w:eastAsia="微軟正黑體" w:hAnsi="微軟正黑體" w:hint="eastAsia"/>
                <w:sz w:val="22"/>
              </w:rPr>
              <w:t>b</w:t>
            </w:r>
            <w:r w:rsidRPr="00FA6826">
              <w:rPr>
                <w:rFonts w:ascii="微軟正黑體" w:eastAsia="微軟正黑體" w:hAnsi="微軟正黑體"/>
                <w:sz w:val="22"/>
              </w:rPr>
              <w:t>.</w:t>
            </w:r>
            <w:r w:rsidRPr="00FA6826">
              <w:rPr>
                <w:rFonts w:ascii="微軟正黑體" w:eastAsia="微軟正黑體" w:hAnsi="微軟正黑體" w:hint="eastAsia"/>
                <w:sz w:val="22"/>
              </w:rPr>
              <w:t>自然災害與土地退化</w:t>
            </w:r>
          </w:p>
        </w:tc>
        <w:tc>
          <w:tcPr>
            <w:tcW w:w="5646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7"/>
              <w:gridCol w:w="4123"/>
            </w:tblGrid>
            <w:tr w:rsidR="00412404" w:rsidRPr="00997EC7" w:rsidTr="00997EC7">
              <w:trPr>
                <w:trHeight w:val="1055"/>
              </w:trPr>
              <w:tc>
                <w:tcPr>
                  <w:tcW w:w="1307" w:type="dxa"/>
                </w:tcPr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-1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-2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-3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-4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-5</w:t>
                  </w:r>
                </w:p>
                <w:p w:rsidR="00FA6826" w:rsidRDefault="00FA6826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地</w:t>
                  </w:r>
                  <w:proofErr w:type="spellStart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Ib</w:t>
                  </w:r>
                  <w:proofErr w:type="spellEnd"/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Ⅴ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-6</w:t>
                  </w:r>
                </w:p>
              </w:tc>
              <w:tc>
                <w:tcPr>
                  <w:tcW w:w="4123" w:type="dxa"/>
                </w:tcPr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什麼是自然災害？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什麼是土地退化？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自然災害和人類生活有何關係？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土地退化對人類生活有何影響？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如何避免或減少自然災害與土地退化的衝擊？</w:t>
                  </w:r>
                </w:p>
                <w:p w:rsidR="00412404" w:rsidRPr="00997EC7" w:rsidRDefault="00412404" w:rsidP="00FA6826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</w:pP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原住民族傳統生態知識（</w:t>
                  </w:r>
                  <w:r w:rsidRPr="00997EC7">
                    <w:rPr>
                      <w:rFonts w:ascii="微軟正黑體" w:eastAsia="微軟正黑體" w:hAnsi="微軟正黑體" w:cs="標楷體"/>
                      <w:color w:val="000000"/>
                      <w:kern w:val="0"/>
                      <w:sz w:val="22"/>
                    </w:rPr>
                    <w:t>TEK</w:t>
                  </w:r>
                  <w:r w:rsidRPr="00997EC7">
                    <w:rPr>
                      <w:rFonts w:ascii="微軟正黑體" w:eastAsia="微軟正黑體" w:hAnsi="微軟正黑體" w:cs="標楷體" w:hint="eastAsia"/>
                      <w:color w:val="000000"/>
                      <w:kern w:val="0"/>
                      <w:sz w:val="22"/>
                    </w:rPr>
                    <w:t>）和生態永續有何關係？</w:t>
                  </w:r>
                </w:p>
              </w:tc>
            </w:tr>
          </w:tbl>
          <w:p w:rsidR="00412404" w:rsidRPr="00FA6826" w:rsidRDefault="00412404" w:rsidP="00FA6826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</w:p>
        </w:tc>
      </w:tr>
      <w:tr w:rsidR="00412404" w:rsidRPr="00933DFC" w:rsidTr="00412404">
        <w:tc>
          <w:tcPr>
            <w:tcW w:w="692" w:type="dxa"/>
            <w:tcBorders>
              <w:top w:val="single" w:sz="18" w:space="0" w:color="auto"/>
              <w:left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412" w:type="dxa"/>
            <w:tcBorders>
              <w:top w:val="single" w:sz="18" w:space="0" w:color="auto"/>
            </w:tcBorders>
          </w:tcPr>
          <w:p w:rsidR="00F17234" w:rsidRPr="00933DFC" w:rsidRDefault="00F1723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933DFC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F17234" w:rsidRPr="00933DFC" w:rsidRDefault="00DC6A7E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次主題</w:t>
            </w:r>
          </w:p>
        </w:tc>
        <w:tc>
          <w:tcPr>
            <w:tcW w:w="5646" w:type="dxa"/>
            <w:tcBorders>
              <w:top w:val="single" w:sz="18" w:space="0" w:color="auto"/>
              <w:right w:val="single" w:sz="18" w:space="0" w:color="auto"/>
            </w:tcBorders>
          </w:tcPr>
          <w:p w:rsidR="00F17234" w:rsidRPr="00933DFC" w:rsidRDefault="00DC6A7E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學習內容</w:t>
            </w:r>
          </w:p>
        </w:tc>
      </w:tr>
      <w:tr w:rsidR="00412404" w:rsidRPr="00933DFC" w:rsidTr="00412404">
        <w:tc>
          <w:tcPr>
            <w:tcW w:w="692" w:type="dxa"/>
            <w:vMerge w:val="restart"/>
            <w:tcBorders>
              <w:left w:val="single" w:sz="18" w:space="0" w:color="auto"/>
            </w:tcBorders>
            <w:textDirection w:val="tbRlV"/>
          </w:tcPr>
          <w:p w:rsidR="00412404" w:rsidRPr="00973F45" w:rsidRDefault="00412404" w:rsidP="00015682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地球科學</w:t>
            </w:r>
          </w:p>
        </w:tc>
        <w:tc>
          <w:tcPr>
            <w:tcW w:w="1412" w:type="dxa"/>
            <w:vMerge w:val="restart"/>
          </w:tcPr>
          <w:p w:rsidR="00412404" w:rsidRPr="00AF268D" w:rsidRDefault="00412404" w:rsidP="00AF268D">
            <w:pPr>
              <w:pStyle w:val="Default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F268D">
              <w:rPr>
                <w:rFonts w:ascii="微軟正黑體" w:eastAsia="微軟正黑體" w:hAnsi="微軟正黑體"/>
                <w:sz w:val="22"/>
                <w:szCs w:val="22"/>
              </w:rPr>
              <w:t>科學、科 技、社會 及人文 （M）</w:t>
            </w:r>
          </w:p>
        </w:tc>
        <w:tc>
          <w:tcPr>
            <w:tcW w:w="1122" w:type="dxa"/>
            <w:vMerge w:val="restart"/>
          </w:tcPr>
          <w:p w:rsidR="00412404" w:rsidRPr="00AF268D" w:rsidRDefault="00412404" w:rsidP="00015682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F268D">
              <w:rPr>
                <w:rFonts w:ascii="微軟正黑體" w:eastAsia="微軟正黑體" w:hAnsi="微軟正黑體"/>
                <w:sz w:val="22"/>
                <w:szCs w:val="22"/>
              </w:rPr>
              <w:t>天然災害 與防治 （</w:t>
            </w:r>
            <w:proofErr w:type="spellStart"/>
            <w:r w:rsidRPr="00AF268D">
              <w:rPr>
                <w:rFonts w:ascii="微軟正黑體" w:eastAsia="微軟正黑體" w:hAnsi="微軟正黑體"/>
                <w:sz w:val="22"/>
                <w:szCs w:val="22"/>
              </w:rPr>
              <w:t>Md</w:t>
            </w:r>
            <w:proofErr w:type="spellEnd"/>
            <w:r w:rsidRPr="00AF268D">
              <w:rPr>
                <w:rFonts w:ascii="微軟正黑體" w:eastAsia="微軟正黑體" w:hAnsi="微軟正黑體"/>
                <w:sz w:val="22"/>
                <w:szCs w:val="22"/>
              </w:rPr>
              <w:t>）</w:t>
            </w:r>
          </w:p>
        </w:tc>
        <w:tc>
          <w:tcPr>
            <w:tcW w:w="5646" w:type="dxa"/>
            <w:tcBorders>
              <w:right w:val="single" w:sz="18" w:space="0" w:color="auto"/>
            </w:tcBorders>
          </w:tcPr>
          <w:p w:rsidR="00412404" w:rsidRP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>EMd-Vc-1</w:t>
            </w:r>
            <w:r w:rsidRPr="00AF268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268D">
              <w:rPr>
                <w:rFonts w:ascii="微軟正黑體" w:eastAsia="微軟正黑體" w:hAnsi="微軟正黑體"/>
                <w:sz w:val="22"/>
              </w:rPr>
              <w:t>颱風形成有其必要條件與機制。</w:t>
            </w:r>
          </w:p>
          <w:p w:rsidR="00412404" w:rsidRP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>EMd-Vc-2</w:t>
            </w:r>
            <w:r w:rsidRPr="00AF268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268D">
              <w:rPr>
                <w:rFonts w:ascii="微軟正黑體" w:eastAsia="微軟正黑體" w:hAnsi="微軟正黑體"/>
                <w:sz w:val="22"/>
              </w:rPr>
              <w:t>颱風是一個螺旋雲帶結構，中心氣</w:t>
            </w:r>
            <w:r w:rsidR="00AF268D">
              <w:rPr>
                <w:rFonts w:ascii="微軟正黑體" w:eastAsia="微軟正黑體" w:hAnsi="微軟正黑體"/>
                <w:sz w:val="22"/>
              </w:rPr>
              <w:t>壓最低</w:t>
            </w:r>
            <w:r w:rsidR="00AF268D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>EMd-Vc-</w:t>
            </w:r>
            <w:r w:rsidRPr="00AF268D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AF268D">
              <w:rPr>
                <w:rFonts w:ascii="微軟正黑體" w:eastAsia="微軟正黑體" w:hAnsi="微軟正黑體"/>
                <w:sz w:val="22"/>
              </w:rPr>
              <w:t>侵</w:t>
            </w:r>
            <w:proofErr w:type="gramStart"/>
            <w:r w:rsidRPr="00AF268D">
              <w:rPr>
                <w:rFonts w:ascii="微軟正黑體" w:eastAsia="微軟正黑體" w:hAnsi="微軟正黑體"/>
                <w:sz w:val="22"/>
              </w:rPr>
              <w:t>臺</w:t>
            </w:r>
            <w:proofErr w:type="gramEnd"/>
            <w:r w:rsidRPr="00AF268D">
              <w:rPr>
                <w:rFonts w:ascii="微軟正黑體" w:eastAsia="微軟正黑體" w:hAnsi="微軟正黑體"/>
                <w:sz w:val="22"/>
              </w:rPr>
              <w:t>颱風的路徑主要受太平洋高壓 所引導，</w:t>
            </w:r>
          </w:p>
          <w:p w:rsidR="00412404" w:rsidRPr="00AF268D" w:rsidRDefault="00AF268D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="00412404" w:rsidRPr="00AF268D">
              <w:rPr>
                <w:rFonts w:ascii="微軟正黑體" w:eastAsia="微軟正黑體" w:hAnsi="微軟正黑體"/>
                <w:sz w:val="22"/>
              </w:rPr>
              <w:t>不同路徑對臺灣各地的風 雨影響不同。</w:t>
            </w:r>
          </w:p>
          <w:p w:rsid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>EMd-Vc-</w:t>
            </w:r>
            <w:r w:rsidRPr="00AF268D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AF268D">
              <w:rPr>
                <w:rFonts w:ascii="微軟正黑體" w:eastAsia="微軟正黑體" w:hAnsi="微軟正黑體"/>
                <w:sz w:val="22"/>
              </w:rPr>
              <w:t>臺灣位在</w:t>
            </w:r>
            <w:proofErr w:type="gramStart"/>
            <w:r w:rsidRPr="00AF268D">
              <w:rPr>
                <w:rFonts w:ascii="微軟正黑體" w:eastAsia="微軟正黑體" w:hAnsi="微軟正黑體"/>
                <w:sz w:val="22"/>
              </w:rPr>
              <w:t>活躍的</w:t>
            </w:r>
            <w:proofErr w:type="gramEnd"/>
            <w:r w:rsidRPr="00AF268D">
              <w:rPr>
                <w:rFonts w:ascii="微軟正黑體" w:eastAsia="微軟正黑體" w:hAnsi="微軟正黑體"/>
                <w:sz w:val="22"/>
              </w:rPr>
              <w:t>板塊交界，斷層活 動引發的</w:t>
            </w:r>
          </w:p>
          <w:p w:rsidR="00412404" w:rsidRPr="00AF268D" w:rsidRDefault="00AF268D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="00412404" w:rsidRPr="00AF268D">
              <w:rPr>
                <w:rFonts w:ascii="微軟正黑體" w:eastAsia="微軟正黑體" w:hAnsi="微軟正黑體"/>
                <w:sz w:val="22"/>
              </w:rPr>
              <w:t>地震及所導致的</w:t>
            </w:r>
            <w:proofErr w:type="gramStart"/>
            <w:r w:rsidR="00412404" w:rsidRPr="00AF268D">
              <w:rPr>
                <w:rFonts w:ascii="微軟正黑體" w:eastAsia="微軟正黑體" w:hAnsi="微軟正黑體"/>
                <w:sz w:val="22"/>
              </w:rPr>
              <w:t>災害常造</w:t>
            </w:r>
            <w:proofErr w:type="gramEnd"/>
            <w:r w:rsidR="00412404" w:rsidRPr="00AF268D">
              <w:rPr>
                <w:rFonts w:ascii="微軟正黑體" w:eastAsia="微軟正黑體" w:hAnsi="微軟正黑體"/>
                <w:sz w:val="22"/>
              </w:rPr>
              <w:t xml:space="preserve"> 成巨大的損失。</w:t>
            </w:r>
          </w:p>
        </w:tc>
      </w:tr>
      <w:tr w:rsidR="00412404" w:rsidRPr="00933DFC" w:rsidTr="00412404"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412404" w:rsidRPr="00973F45" w:rsidRDefault="00412404" w:rsidP="00015682">
            <w:pPr>
              <w:pStyle w:val="a3"/>
              <w:spacing w:line="340" w:lineRule="exact"/>
              <w:ind w:leftChars="0" w:left="113" w:right="113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2" w:type="dxa"/>
            <w:vMerge/>
            <w:tcBorders>
              <w:bottom w:val="single" w:sz="18" w:space="0" w:color="auto"/>
            </w:tcBorders>
          </w:tcPr>
          <w:p w:rsidR="00412404" w:rsidRPr="00AF268D" w:rsidRDefault="00412404" w:rsidP="00015682">
            <w:pPr>
              <w:pStyle w:val="Default"/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</w:tcPr>
          <w:p w:rsidR="00412404" w:rsidRP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6" w:type="dxa"/>
            <w:tcBorders>
              <w:bottom w:val="single" w:sz="18" w:space="0" w:color="auto"/>
              <w:right w:val="single" w:sz="18" w:space="0" w:color="auto"/>
            </w:tcBorders>
          </w:tcPr>
          <w:p w:rsid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 xml:space="preserve">EMd-Va-1山崩、土石流、地質環境及氣象狀 </w:t>
            </w:r>
            <w:proofErr w:type="gramStart"/>
            <w:r w:rsidRPr="00AF268D">
              <w:rPr>
                <w:rFonts w:ascii="微軟正黑體" w:eastAsia="微軟正黑體" w:hAnsi="微軟正黑體"/>
                <w:sz w:val="22"/>
              </w:rPr>
              <w:t>況</w:t>
            </w:r>
            <w:proofErr w:type="gramEnd"/>
            <w:r w:rsidRPr="00AF268D">
              <w:rPr>
                <w:rFonts w:ascii="微軟正黑體" w:eastAsia="微軟正黑體" w:hAnsi="微軟正黑體"/>
                <w:sz w:val="22"/>
              </w:rPr>
              <w:t>有密切</w:t>
            </w:r>
          </w:p>
          <w:p w:rsidR="00412404" w:rsidRPr="00AF268D" w:rsidRDefault="00AF268D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="00412404" w:rsidRPr="00AF268D">
              <w:rPr>
                <w:rFonts w:ascii="微軟正黑體" w:eastAsia="微軟正黑體" w:hAnsi="微軟正黑體"/>
                <w:sz w:val="22"/>
              </w:rPr>
              <w:t>關連。</w:t>
            </w:r>
          </w:p>
          <w:p w:rsidR="00412404" w:rsidRP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>EMd-Va-</w:t>
            </w:r>
            <w:r w:rsidRPr="00AF268D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AF268D">
              <w:rPr>
                <w:rFonts w:ascii="微軟正黑體" w:eastAsia="微軟正黑體" w:hAnsi="微軟正黑體"/>
                <w:sz w:val="22"/>
              </w:rPr>
              <w:t>水土保持具有防災與減災的功能。</w:t>
            </w:r>
          </w:p>
          <w:p w:rsidR="00AF268D" w:rsidRDefault="00412404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AF268D">
              <w:rPr>
                <w:rFonts w:ascii="微軟正黑體" w:eastAsia="微軟正黑體" w:hAnsi="微軟正黑體"/>
                <w:sz w:val="22"/>
              </w:rPr>
              <w:t>EMd-Va-</w:t>
            </w:r>
            <w:r w:rsidRPr="00AF268D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AF268D">
              <w:rPr>
                <w:rFonts w:ascii="微軟正黑體" w:eastAsia="微軟正黑體" w:hAnsi="微軟正黑體"/>
                <w:sz w:val="22"/>
              </w:rPr>
              <w:t>可利用野外測</w:t>
            </w:r>
            <w:proofErr w:type="gramStart"/>
            <w:r w:rsidRPr="00AF268D">
              <w:rPr>
                <w:rFonts w:ascii="微軟正黑體" w:eastAsia="微軟正黑體" w:hAnsi="微軟正黑體"/>
                <w:sz w:val="22"/>
              </w:rPr>
              <w:t>勘</w:t>
            </w:r>
            <w:proofErr w:type="gramEnd"/>
            <w:r w:rsidRPr="00AF268D">
              <w:rPr>
                <w:rFonts w:ascii="微軟正黑體" w:eastAsia="微軟正黑體" w:hAnsi="微軟正黑體"/>
                <w:sz w:val="22"/>
              </w:rPr>
              <w:t>、遙測及鑽井等技 術確認地</w:t>
            </w:r>
          </w:p>
          <w:p w:rsidR="00412404" w:rsidRPr="00AF268D" w:rsidRDefault="00AF268D" w:rsidP="00015682">
            <w:pPr>
              <w:pStyle w:val="a3"/>
              <w:spacing w:line="340" w:lineRule="exact"/>
              <w:ind w:leftChars="0" w:left="0"/>
              <w:rPr>
                <w:rFonts w:ascii="微軟正黑體" w:eastAsia="微軟正黑體" w:hAnsi="微軟正黑體" w:cs="標楷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    </w:t>
            </w:r>
            <w:r w:rsidR="00412404" w:rsidRPr="00AF268D">
              <w:rPr>
                <w:rFonts w:ascii="微軟正黑體" w:eastAsia="微軟正黑體" w:hAnsi="微軟正黑體"/>
                <w:sz w:val="22"/>
              </w:rPr>
              <w:t>質敏感區。</w:t>
            </w:r>
          </w:p>
        </w:tc>
      </w:tr>
    </w:tbl>
    <w:p w:rsidR="00724734" w:rsidRPr="00F17234" w:rsidRDefault="00724734" w:rsidP="00F17234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11435E" w:rsidRDefault="0011435E" w:rsidP="00933DFC">
      <w:pPr>
        <w:pStyle w:val="a3"/>
        <w:spacing w:line="360" w:lineRule="exact"/>
        <w:ind w:leftChars="0" w:left="720"/>
        <w:rPr>
          <w:rFonts w:ascii="微軟正黑體" w:eastAsia="微軟正黑體" w:hAnsi="微軟正黑體"/>
          <w:sz w:val="22"/>
        </w:rPr>
      </w:pPr>
    </w:p>
    <w:p w:rsidR="009E5362" w:rsidRDefault="009E5362" w:rsidP="00933DFC">
      <w:pPr>
        <w:pStyle w:val="a3"/>
        <w:spacing w:line="360" w:lineRule="exact"/>
        <w:ind w:leftChars="0" w:left="720"/>
        <w:rPr>
          <w:rFonts w:ascii="微軟正黑體" w:eastAsia="微軟正黑體" w:hAnsi="微軟正黑體"/>
          <w:sz w:val="22"/>
        </w:rPr>
      </w:pPr>
    </w:p>
    <w:p w:rsidR="009E5362" w:rsidRPr="00F52608" w:rsidRDefault="00026C47" w:rsidP="005D2A3B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>其它跨領域課程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規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畫可能性</w:t>
      </w:r>
      <w:r w:rsidR="007A6AE4" w:rsidRPr="00F52608">
        <w:rPr>
          <w:rFonts w:ascii="微軟正黑體" w:eastAsia="微軟正黑體" w:hAnsi="微軟正黑體" w:hint="eastAsia"/>
          <w:sz w:val="36"/>
          <w:szCs w:val="36"/>
        </w:rPr>
        <w:t>:</w:t>
      </w:r>
    </w:p>
    <w:p w:rsidR="007A6AE4" w:rsidRPr="00F52608" w:rsidRDefault="007A6AE4" w:rsidP="005D2A3B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36"/>
          <w:szCs w:val="36"/>
        </w:rPr>
      </w:pPr>
      <w:r w:rsidRPr="00F52608">
        <w:rPr>
          <w:rFonts w:ascii="微軟正黑體" w:eastAsia="微軟正黑體" w:hAnsi="微軟正黑體" w:hint="eastAsia"/>
          <w:sz w:val="36"/>
          <w:szCs w:val="36"/>
        </w:rPr>
        <w:t>全民國防教育關於「國家安全的重要性」、「全民國防</w:t>
      </w:r>
    </w:p>
    <w:p w:rsidR="007A6AE4" w:rsidRPr="00F52608" w:rsidRDefault="007A6AE4" w:rsidP="005D2A3B">
      <w:pPr>
        <w:pStyle w:val="a3"/>
        <w:spacing w:line="600" w:lineRule="exact"/>
        <w:ind w:leftChars="0" w:left="1080"/>
        <w:rPr>
          <w:rFonts w:ascii="微軟正黑體" w:eastAsia="微軟正黑體" w:hAnsi="微軟正黑體"/>
          <w:sz w:val="36"/>
          <w:szCs w:val="36"/>
        </w:rPr>
      </w:pPr>
      <w:r w:rsidRPr="00F52608">
        <w:rPr>
          <w:rFonts w:ascii="微軟正黑體" w:eastAsia="微軟正黑體" w:hAnsi="微軟正黑體" w:hint="eastAsia"/>
          <w:sz w:val="36"/>
          <w:szCs w:val="36"/>
        </w:rPr>
        <w:t>的意涵」與</w:t>
      </w:r>
      <w:r w:rsidRPr="005D2A3B">
        <w:rPr>
          <w:rFonts w:ascii="微軟正黑體" w:eastAsia="微軟正黑體" w:hAnsi="微軟正黑體" w:hint="eastAsia"/>
          <w:sz w:val="36"/>
          <w:szCs w:val="36"/>
        </w:rPr>
        <w:t>公民與社會科關於</w:t>
      </w:r>
      <w:r w:rsidRPr="00F52608">
        <w:rPr>
          <w:rFonts w:ascii="微軟正黑體" w:eastAsia="微軟正黑體" w:hAnsi="微軟正黑體" w:hint="eastAsia"/>
          <w:sz w:val="36"/>
          <w:szCs w:val="36"/>
        </w:rPr>
        <w:t>「國家與認同」、「國家與政府」、「政府的組成」等主題內容的關聯性。</w:t>
      </w:r>
    </w:p>
    <w:p w:rsidR="00184684" w:rsidRPr="00B11C9E" w:rsidRDefault="00F52608" w:rsidP="005D2A3B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36"/>
          <w:szCs w:val="36"/>
        </w:rPr>
      </w:pPr>
      <w:r w:rsidRPr="00B11C9E">
        <w:rPr>
          <w:rFonts w:ascii="微軟正黑體" w:eastAsia="微軟正黑體" w:hAnsi="微軟正黑體" w:hint="eastAsia"/>
          <w:sz w:val="36"/>
          <w:szCs w:val="36"/>
        </w:rPr>
        <w:t>全民國防教育關於「戰爭啟示與全民國防」與歷史科關於「現代化的歷程-戰爭與和平」</w:t>
      </w:r>
      <w:r w:rsidR="00184684" w:rsidRPr="00B11C9E">
        <w:rPr>
          <w:rFonts w:ascii="微軟正黑體" w:eastAsia="微軟正黑體" w:hAnsi="微軟正黑體" w:hint="eastAsia"/>
          <w:sz w:val="36"/>
          <w:szCs w:val="36"/>
        </w:rPr>
        <w:t>、全民國防教育關於「國家安全的重要性中關於間諜禍國」與歷史科關於「西施迷惑吳王-中國第一位女間諜」與</w:t>
      </w:r>
      <w:r w:rsidR="00951B30" w:rsidRPr="00B11C9E">
        <w:rPr>
          <w:rFonts w:ascii="微軟正黑體" w:eastAsia="微軟正黑體" w:hAnsi="微軟正黑體" w:hint="eastAsia"/>
          <w:sz w:val="36"/>
          <w:szCs w:val="36"/>
        </w:rPr>
        <w:t>國文科關於</w:t>
      </w:r>
      <w:r w:rsidR="009C5191">
        <w:rPr>
          <w:rFonts w:ascii="微軟正黑體" w:eastAsia="微軟正黑體" w:hAnsi="微軟正黑體" w:hint="eastAsia"/>
          <w:sz w:val="36"/>
          <w:szCs w:val="36"/>
        </w:rPr>
        <w:t>詩詞</w:t>
      </w:r>
      <w:r w:rsidR="009C5191" w:rsidRPr="009C5191">
        <w:rPr>
          <w:rFonts w:ascii="微軟正黑體" w:eastAsia="微軟正黑體" w:hAnsi="微軟正黑體" w:hint="eastAsia"/>
          <w:sz w:val="36"/>
          <w:szCs w:val="36"/>
        </w:rPr>
        <w:t>「五</w:t>
      </w:r>
      <w:proofErr w:type="gramStart"/>
      <w:r w:rsidR="009C5191" w:rsidRPr="009C5191">
        <w:rPr>
          <w:rFonts w:ascii="微軟正黑體" w:eastAsia="微軟正黑體" w:hAnsi="微軟正黑體" w:hint="eastAsia"/>
          <w:sz w:val="36"/>
          <w:szCs w:val="36"/>
        </w:rPr>
        <w:t>美吟</w:t>
      </w:r>
      <w:proofErr w:type="gramEnd"/>
      <w:r w:rsidR="009C5191" w:rsidRPr="009C5191">
        <w:rPr>
          <w:rFonts w:ascii="微軟正黑體" w:eastAsia="微軟正黑體" w:hAnsi="微軟正黑體" w:hint="eastAsia"/>
          <w:sz w:val="36"/>
          <w:szCs w:val="36"/>
        </w:rPr>
        <w:t>」</w:t>
      </w:r>
      <w:r w:rsidR="00951B30" w:rsidRPr="00B11C9E">
        <w:rPr>
          <w:rFonts w:ascii="微軟正黑體" w:eastAsia="微軟正黑體" w:hAnsi="微軟正黑體" w:hint="eastAsia"/>
          <w:sz w:val="36"/>
          <w:szCs w:val="36"/>
        </w:rPr>
        <w:t>西施的文章</w:t>
      </w:r>
      <w:r w:rsidR="009C5191">
        <w:rPr>
          <w:rFonts w:ascii="微軟正黑體" w:eastAsia="微軟正黑體" w:hAnsi="微軟正黑體" w:hint="eastAsia"/>
          <w:sz w:val="36"/>
          <w:szCs w:val="36"/>
        </w:rPr>
        <w:t>及</w:t>
      </w:r>
      <w:r w:rsidR="008B0D4F" w:rsidRPr="00B11C9E">
        <w:rPr>
          <w:rFonts w:ascii="微軟正黑體" w:eastAsia="微軟正黑體" w:hAnsi="微軟正黑體" w:hint="eastAsia"/>
          <w:sz w:val="36"/>
          <w:szCs w:val="36"/>
        </w:rPr>
        <w:t>戰爭文</w:t>
      </w:r>
      <w:r w:rsidR="008B0D4F" w:rsidRPr="005D2A3B">
        <w:rPr>
          <w:rFonts w:ascii="微軟正黑體" w:eastAsia="微軟正黑體" w:hAnsi="微軟正黑體" w:hint="eastAsia"/>
          <w:sz w:val="36"/>
          <w:szCs w:val="36"/>
        </w:rPr>
        <w:t>學如「出師表」</w:t>
      </w:r>
      <w:r w:rsidR="00B11C9E" w:rsidRPr="005D2A3B">
        <w:rPr>
          <w:rFonts w:ascii="微軟正黑體" w:eastAsia="微軟正黑體" w:hAnsi="微軟正黑體" w:hint="eastAsia"/>
          <w:sz w:val="36"/>
          <w:szCs w:val="36"/>
        </w:rPr>
        <w:t>「</w:t>
      </w:r>
      <w:proofErr w:type="gramStart"/>
      <w:r w:rsidR="00B11C9E" w:rsidRPr="005D2A3B">
        <w:rPr>
          <w:rFonts w:ascii="微軟正黑體" w:eastAsia="微軟正黑體" w:hAnsi="微軟正黑體" w:hint="eastAsia"/>
          <w:sz w:val="36"/>
          <w:szCs w:val="36"/>
        </w:rPr>
        <w:t>春望</w:t>
      </w:r>
      <w:proofErr w:type="gramEnd"/>
      <w:r w:rsidR="00B11C9E" w:rsidRPr="005D2A3B">
        <w:rPr>
          <w:rFonts w:ascii="微軟正黑體" w:eastAsia="微軟正黑體" w:hAnsi="微軟正黑體" w:hint="eastAsia"/>
          <w:sz w:val="36"/>
          <w:szCs w:val="36"/>
        </w:rPr>
        <w:t>」</w:t>
      </w:r>
      <w:r w:rsidR="009C5191" w:rsidRPr="009C5191">
        <w:rPr>
          <w:rFonts w:ascii="微軟正黑體" w:eastAsia="微軟正黑體" w:hAnsi="微軟正黑體" w:hint="eastAsia"/>
          <w:sz w:val="36"/>
          <w:szCs w:val="36"/>
        </w:rPr>
        <w:t>「燭之</w:t>
      </w:r>
      <w:proofErr w:type="gramStart"/>
      <w:r w:rsidR="009C5191" w:rsidRPr="009C5191">
        <w:rPr>
          <w:rFonts w:ascii="微軟正黑體" w:eastAsia="微軟正黑體" w:hAnsi="微軟正黑體" w:hint="eastAsia"/>
          <w:sz w:val="36"/>
          <w:szCs w:val="36"/>
        </w:rPr>
        <w:t>武退秦師</w:t>
      </w:r>
      <w:proofErr w:type="gramEnd"/>
      <w:r w:rsidR="009C5191" w:rsidRPr="009C5191">
        <w:rPr>
          <w:rFonts w:ascii="微軟正黑體" w:eastAsia="微軟正黑體" w:hAnsi="微軟正黑體" w:hint="eastAsia"/>
          <w:sz w:val="36"/>
          <w:szCs w:val="36"/>
        </w:rPr>
        <w:t>」</w:t>
      </w:r>
      <w:r w:rsidR="00B11C9E" w:rsidRPr="00B11C9E">
        <w:rPr>
          <w:rFonts w:ascii="微軟正黑體" w:eastAsia="微軟正黑體" w:hAnsi="微軟正黑體" w:hint="eastAsia"/>
          <w:sz w:val="36"/>
          <w:szCs w:val="36"/>
        </w:rPr>
        <w:t>等主題內容的關聯性。</w:t>
      </w:r>
    </w:p>
    <w:p w:rsidR="00F52608" w:rsidRDefault="00203870" w:rsidP="005D2A3B">
      <w:pPr>
        <w:pStyle w:val="a3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sz w:val="36"/>
          <w:szCs w:val="36"/>
        </w:rPr>
      </w:pPr>
      <w:r w:rsidRPr="00B11C9E">
        <w:rPr>
          <w:rFonts w:ascii="微軟正黑體" w:eastAsia="微軟正黑體" w:hAnsi="微軟正黑體" w:hint="eastAsia"/>
          <w:sz w:val="36"/>
          <w:szCs w:val="36"/>
        </w:rPr>
        <w:t>全民國防教育關於「</w:t>
      </w:r>
      <w:r w:rsidR="00036D3E" w:rsidRPr="00B11C9E">
        <w:rPr>
          <w:rFonts w:ascii="微軟正黑體" w:eastAsia="微軟正黑體" w:hAnsi="微軟正黑體" w:hint="eastAsia"/>
          <w:sz w:val="36"/>
          <w:szCs w:val="36"/>
        </w:rPr>
        <w:t>戰機、船艦功能運作原理</w:t>
      </w:r>
      <w:r w:rsidRPr="00B11C9E">
        <w:rPr>
          <w:rFonts w:ascii="微軟正黑體" w:eastAsia="微軟正黑體" w:hAnsi="微軟正黑體" w:hint="eastAsia"/>
          <w:sz w:val="36"/>
          <w:szCs w:val="36"/>
        </w:rPr>
        <w:t>」</w:t>
      </w:r>
      <w:r w:rsidR="00036D3E" w:rsidRPr="00B11C9E">
        <w:rPr>
          <w:rFonts w:ascii="微軟正黑體" w:eastAsia="微軟正黑體" w:hAnsi="微軟正黑體" w:hint="eastAsia"/>
          <w:sz w:val="36"/>
          <w:szCs w:val="36"/>
        </w:rPr>
        <w:t>、「砲彈軌跡」等與數學科</w:t>
      </w:r>
      <w:r w:rsidR="001175B7">
        <w:rPr>
          <w:rFonts w:ascii="微軟正黑體" w:eastAsia="微軟正黑體" w:hAnsi="微軟正黑體" w:hint="eastAsia"/>
          <w:sz w:val="36"/>
          <w:szCs w:val="36"/>
        </w:rPr>
        <w:t>幾何與向量</w:t>
      </w:r>
      <w:r w:rsidR="00036D3E" w:rsidRPr="00B11C9E">
        <w:rPr>
          <w:rFonts w:ascii="微軟正黑體" w:eastAsia="微軟正黑體" w:hAnsi="微軟正黑體" w:hint="eastAsia"/>
          <w:sz w:val="36"/>
          <w:szCs w:val="36"/>
        </w:rPr>
        <w:t>、物理科</w:t>
      </w:r>
      <w:r w:rsidR="001175B7">
        <w:rPr>
          <w:rFonts w:ascii="微軟正黑體" w:eastAsia="微軟正黑體" w:hAnsi="微軟正黑體" w:hint="eastAsia"/>
          <w:sz w:val="36"/>
          <w:szCs w:val="36"/>
        </w:rPr>
        <w:t>力學</w:t>
      </w:r>
      <w:r w:rsidR="00036D3E" w:rsidRPr="00B11C9E">
        <w:rPr>
          <w:rFonts w:ascii="微軟正黑體" w:eastAsia="微軟正黑體" w:hAnsi="微軟正黑體" w:hint="eastAsia"/>
          <w:sz w:val="36"/>
          <w:szCs w:val="36"/>
        </w:rPr>
        <w:t>的關聯性。</w:t>
      </w:r>
    </w:p>
    <w:p w:rsidR="00036F7E" w:rsidRPr="00036F7E" w:rsidRDefault="00036F7E" w:rsidP="00036F7E">
      <w:pPr>
        <w:pStyle w:val="a3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sz w:val="36"/>
          <w:szCs w:val="36"/>
        </w:rPr>
      </w:pPr>
      <w:r w:rsidRPr="00036F7E">
        <w:rPr>
          <w:rFonts w:ascii="微軟正黑體" w:eastAsia="微軟正黑體" w:hAnsi="微軟正黑體" w:hint="eastAsia"/>
          <w:sz w:val="36"/>
          <w:szCs w:val="36"/>
        </w:rPr>
        <w:t>結語</w:t>
      </w:r>
    </w:p>
    <w:p w:rsidR="007A6AE4" w:rsidRPr="007A6AE4" w:rsidRDefault="00036F7E" w:rsidP="00E928B4">
      <w:pPr>
        <w:kinsoku w:val="0"/>
        <w:spacing w:line="600" w:lineRule="exact"/>
        <w:ind w:left="72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以國家安全、救災為上的全民國防教育課程，具有時代縱身與現實橫向的生活化科學，</w:t>
      </w:r>
      <w:r w:rsidR="00C1405B">
        <w:rPr>
          <w:rFonts w:ascii="微軟正黑體" w:eastAsia="微軟正黑體" w:hAnsi="微軟正黑體" w:hint="eastAsia"/>
          <w:sz w:val="36"/>
          <w:szCs w:val="36"/>
        </w:rPr>
        <w:t>其與</w:t>
      </w:r>
      <w:r w:rsidR="00E928B4">
        <w:rPr>
          <w:rFonts w:ascii="微軟正黑體" w:eastAsia="微軟正黑體" w:hAnsi="微軟正黑體" w:hint="eastAsia"/>
          <w:sz w:val="36"/>
          <w:szCs w:val="36"/>
        </w:rPr>
        <w:t>相關學科具有文史、科技等連結，如能多元融合、融入設計，則更能發揮課程特色</w:t>
      </w:r>
      <w:r w:rsidR="00E7599A">
        <w:rPr>
          <w:rFonts w:ascii="微軟正黑體" w:eastAsia="微軟正黑體" w:hAnsi="微軟正黑體" w:hint="eastAsia"/>
          <w:sz w:val="36"/>
          <w:szCs w:val="36"/>
        </w:rPr>
        <w:t>，豐富學習內容。</w:t>
      </w:r>
      <w:bookmarkStart w:id="0" w:name="_GoBack"/>
      <w:bookmarkEnd w:id="0"/>
    </w:p>
    <w:p w:rsidR="009E5362" w:rsidRPr="005D2A3B" w:rsidRDefault="009E5362" w:rsidP="005D2A3B">
      <w:pPr>
        <w:pStyle w:val="a3"/>
        <w:spacing w:line="600" w:lineRule="exact"/>
        <w:ind w:leftChars="0" w:left="720"/>
        <w:rPr>
          <w:rFonts w:ascii="微軟正黑體" w:eastAsia="微軟正黑體" w:hAnsi="微軟正黑體"/>
          <w:sz w:val="36"/>
          <w:szCs w:val="36"/>
        </w:rPr>
      </w:pPr>
    </w:p>
    <w:sectPr w:rsidR="009E5362" w:rsidRPr="005D2A3B" w:rsidSect="004C4CF9">
      <w:pgSz w:w="11906" w:h="16838"/>
      <w:pgMar w:top="1077" w:right="1134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D90"/>
    <w:multiLevelType w:val="hybridMultilevel"/>
    <w:tmpl w:val="151C1E8C"/>
    <w:lvl w:ilvl="0" w:tplc="47F857C8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DE35C22"/>
    <w:multiLevelType w:val="hybridMultilevel"/>
    <w:tmpl w:val="26362CEA"/>
    <w:lvl w:ilvl="0" w:tplc="0CD470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D"/>
    <w:rsid w:val="00015682"/>
    <w:rsid w:val="00026C47"/>
    <w:rsid w:val="00036D3E"/>
    <w:rsid w:val="00036F7E"/>
    <w:rsid w:val="000A3CD6"/>
    <w:rsid w:val="0011435E"/>
    <w:rsid w:val="001175B7"/>
    <w:rsid w:val="00153113"/>
    <w:rsid w:val="00184684"/>
    <w:rsid w:val="00184D3C"/>
    <w:rsid w:val="00193FB5"/>
    <w:rsid w:val="001E506A"/>
    <w:rsid w:val="00203870"/>
    <w:rsid w:val="00231C52"/>
    <w:rsid w:val="00260603"/>
    <w:rsid w:val="002B3F69"/>
    <w:rsid w:val="002C312D"/>
    <w:rsid w:val="002D0537"/>
    <w:rsid w:val="002F5601"/>
    <w:rsid w:val="003220A5"/>
    <w:rsid w:val="00332064"/>
    <w:rsid w:val="0039118D"/>
    <w:rsid w:val="00394613"/>
    <w:rsid w:val="003A6AE1"/>
    <w:rsid w:val="003C449D"/>
    <w:rsid w:val="003F6593"/>
    <w:rsid w:val="00411F31"/>
    <w:rsid w:val="00412404"/>
    <w:rsid w:val="0043101A"/>
    <w:rsid w:val="004A63A0"/>
    <w:rsid w:val="004A6830"/>
    <w:rsid w:val="004C4CF9"/>
    <w:rsid w:val="004F2202"/>
    <w:rsid w:val="0053122A"/>
    <w:rsid w:val="00550B5F"/>
    <w:rsid w:val="005A1469"/>
    <w:rsid w:val="005D2A3B"/>
    <w:rsid w:val="006048DA"/>
    <w:rsid w:val="00605685"/>
    <w:rsid w:val="00605E66"/>
    <w:rsid w:val="00646F15"/>
    <w:rsid w:val="00673F72"/>
    <w:rsid w:val="006A236A"/>
    <w:rsid w:val="00724734"/>
    <w:rsid w:val="007914D1"/>
    <w:rsid w:val="007A6AE4"/>
    <w:rsid w:val="007B344D"/>
    <w:rsid w:val="007C3BD8"/>
    <w:rsid w:val="008239FE"/>
    <w:rsid w:val="00834DCF"/>
    <w:rsid w:val="00864910"/>
    <w:rsid w:val="008B0D4F"/>
    <w:rsid w:val="00933DFC"/>
    <w:rsid w:val="00951B30"/>
    <w:rsid w:val="00973F45"/>
    <w:rsid w:val="00997EC7"/>
    <w:rsid w:val="009C5191"/>
    <w:rsid w:val="009D42D1"/>
    <w:rsid w:val="009E02C5"/>
    <w:rsid w:val="009E5362"/>
    <w:rsid w:val="00A41B67"/>
    <w:rsid w:val="00A6022C"/>
    <w:rsid w:val="00A75314"/>
    <w:rsid w:val="00A77076"/>
    <w:rsid w:val="00AF268D"/>
    <w:rsid w:val="00B11C9E"/>
    <w:rsid w:val="00C1405B"/>
    <w:rsid w:val="00C23D8F"/>
    <w:rsid w:val="00C46D4E"/>
    <w:rsid w:val="00C933F9"/>
    <w:rsid w:val="00CA3C62"/>
    <w:rsid w:val="00CF5394"/>
    <w:rsid w:val="00D05333"/>
    <w:rsid w:val="00D7330E"/>
    <w:rsid w:val="00D83C13"/>
    <w:rsid w:val="00DC6A7E"/>
    <w:rsid w:val="00DD245D"/>
    <w:rsid w:val="00E7599A"/>
    <w:rsid w:val="00E871E4"/>
    <w:rsid w:val="00E928B4"/>
    <w:rsid w:val="00EA5E6F"/>
    <w:rsid w:val="00F041F4"/>
    <w:rsid w:val="00F17234"/>
    <w:rsid w:val="00F52608"/>
    <w:rsid w:val="00F61F2D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7BB0"/>
  <w15:chartTrackingRefBased/>
  <w15:docId w15:val="{DC2CCE3F-8947-40D9-A2E4-D6BF5CC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2D"/>
    <w:pPr>
      <w:ind w:leftChars="200" w:left="480"/>
    </w:pPr>
  </w:style>
  <w:style w:type="table" w:styleId="a4">
    <w:name w:val="Table Grid"/>
    <w:basedOn w:val="a1"/>
    <w:uiPriority w:val="39"/>
    <w:rsid w:val="0011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D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2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4D98-DD85-417B-A56B-0237B90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73</cp:revision>
  <cp:lastPrinted>2019-02-26T00:47:00Z</cp:lastPrinted>
  <dcterms:created xsi:type="dcterms:W3CDTF">2019-02-25T00:55:00Z</dcterms:created>
  <dcterms:modified xsi:type="dcterms:W3CDTF">2019-03-04T02:13:00Z</dcterms:modified>
</cp:coreProperties>
</file>